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科研系统--经办人授权操作说明</w:t>
      </w:r>
    </w:p>
    <w:p>
      <w:pPr>
        <w:rPr>
          <w:rFonts w:hint="eastAsia"/>
          <w:lang w:val="en-US" w:eastAsia="zh-CN"/>
        </w:rPr>
      </w:pPr>
    </w:p>
    <w:p>
      <w:pPr>
        <w:rPr>
          <w:rStyle w:val="9"/>
          <w:rFonts w:hint="default"/>
          <w:lang w:val="en-US" w:eastAsia="zh-CN"/>
        </w:rPr>
      </w:pPr>
      <w:r>
        <w:rPr>
          <w:rStyle w:val="9"/>
          <w:rFonts w:hint="eastAsia"/>
          <w:lang w:val="en-US" w:eastAsia="zh-CN"/>
        </w:rPr>
        <w:t>权限范围：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科研人员（项目负责人）- 管理自己的经办人设置</w:t>
      </w:r>
      <w:r>
        <w:rPr>
          <w:rFonts w:hint="eastAsia"/>
          <w:lang w:val="en-US" w:eastAsia="zh-CN"/>
        </w:rPr>
        <w:br w:type="textWrapping"/>
      </w:r>
      <w:r>
        <w:rPr>
          <w:rStyle w:val="9"/>
          <w:rFonts w:hint="eastAsia"/>
          <w:lang w:val="en-US" w:eastAsia="zh-CN"/>
        </w:rPr>
        <w:t>业务菜单：</w:t>
      </w:r>
    </w:p>
    <w:p>
      <w:pPr>
        <w:bidi w:val="0"/>
        <w:rPr>
          <w:rStyle w:val="9"/>
          <w:rFonts w:hint="eastAsia"/>
          <w:b/>
          <w:szCs w:val="22"/>
          <w:lang w:val="en-US" w:eastAsia="zh-CN"/>
        </w:rPr>
      </w:pPr>
      <w:r>
        <w:rPr>
          <w:rFonts w:hint="eastAsia"/>
          <w:lang w:val="en-US" w:eastAsia="zh-CN"/>
        </w:rPr>
        <w:t>科研人员：系统设置-用户管理-经办人授权</w:t>
      </w:r>
      <w:r>
        <w:rPr>
          <w:rFonts w:hint="eastAsia"/>
          <w:lang w:val="en-US" w:eastAsia="zh-CN"/>
        </w:rPr>
        <w:br w:type="textWrapping"/>
      </w:r>
      <w:r>
        <w:rPr>
          <w:rStyle w:val="9"/>
          <w:rFonts w:hint="eastAsia"/>
          <w:b/>
          <w:szCs w:val="22"/>
          <w:lang w:val="en-US" w:eastAsia="zh-CN"/>
        </w:rPr>
        <w:t>操作设置：</w:t>
      </w:r>
    </w:p>
    <w:p>
      <w:pPr>
        <w:bidi w:val="0"/>
        <w:rPr>
          <w:rStyle w:val="9"/>
          <w:rFonts w:hint="default"/>
          <w:b/>
          <w:szCs w:val="22"/>
          <w:lang w:val="en-US" w:eastAsia="zh-CN"/>
        </w:rPr>
      </w:pPr>
      <w:r>
        <w:rPr>
          <w:rStyle w:val="9"/>
          <w:rFonts w:hint="eastAsia"/>
          <w:b/>
          <w:szCs w:val="22"/>
          <w:lang w:val="en-US" w:eastAsia="zh-CN"/>
        </w:rPr>
        <w:t>1新增经办人：</w:t>
      </w:r>
      <w:r>
        <w:rPr>
          <w:rStyle w:val="9"/>
          <w:rFonts w:hint="eastAsia"/>
          <w:b/>
          <w:szCs w:val="22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科研人员：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1登录系统 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2切换为“科研人员”角色 （点击姓名旁边的头像切换角色为“科研人员”）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3进入对应菜单设置 </w:t>
      </w:r>
    </w:p>
    <w:p/>
    <w:p>
      <w:r>
        <w:drawing>
          <wp:inline distT="0" distB="0" distL="114300" distR="114300">
            <wp:extent cx="5274945" cy="2338070"/>
            <wp:effectExtent l="0" t="0" r="190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7650" r="-133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4新增经办人 输入经办人工号，选择功能为“全部”，设置经办人时间范围。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（注意“截止时间”，到期后对应的经办人无法再操作授权人的项目，可通过编辑修改时间）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63515" cy="2326005"/>
            <wp:effectExtent l="0" t="0" r="13335" b="171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5设置经办人项目权限 左边选择需要经办人操作的项目，“设为可操作”；如果有不需要操作的项目，也可以在右边选中，“设为不可操作”。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设置后点击“完成”保存。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（每个经办人都需要设置</w:t>
      </w:r>
      <w:r>
        <w:rPr>
          <w:rFonts w:hint="eastAsia"/>
          <w:b/>
          <w:bCs/>
          <w:lang w:val="en-US" w:eastAsia="zh-CN"/>
        </w:rPr>
        <w:t>项目权限</w:t>
      </w:r>
      <w:r>
        <w:rPr>
          <w:rFonts w:hint="eastAsia"/>
          <w:lang w:val="en-US" w:eastAsia="zh-CN"/>
        </w:rPr>
        <w:t>，只有加到可操作中的项目才可以操作认领经费，其他项目无法操作）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2316480"/>
            <wp:effectExtent l="0" t="0" r="3175" b="762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/>
    <w:p>
      <w:pPr>
        <w:bidi w:val="0"/>
        <w:rPr>
          <w:rStyle w:val="9"/>
          <w:rFonts w:hint="eastAsia"/>
          <w:b/>
          <w:szCs w:val="22"/>
          <w:lang w:val="en-US" w:eastAsia="zh-CN"/>
        </w:rPr>
      </w:pPr>
      <w:r>
        <w:rPr>
          <w:rStyle w:val="9"/>
          <w:rFonts w:hint="eastAsia"/>
          <w:b/>
          <w:szCs w:val="22"/>
          <w:lang w:val="en-US" w:eastAsia="zh-CN"/>
        </w:rPr>
        <w:t>2 其他操作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删除、修改：</w:t>
      </w:r>
      <w:r>
        <w:rPr>
          <w:rFonts w:hint="eastAsia"/>
          <w:b/>
          <w:bCs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t>列表中相关按钮：</w:t>
      </w:r>
      <w:r>
        <w:drawing>
          <wp:inline distT="0" distB="0" distL="114300" distR="114300">
            <wp:extent cx="400050" cy="51435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lang w:val="en-US" w:eastAsia="zh-CN"/>
        </w:rPr>
        <w:t>删除经办人，</w:t>
      </w:r>
      <w:r>
        <w:drawing>
          <wp:inline distT="0" distB="0" distL="114300" distR="114300">
            <wp:extent cx="304800" cy="485775"/>
            <wp:effectExtent l="0" t="0" r="0" b="952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lang w:val="en-US" w:eastAsia="zh-CN"/>
        </w:rPr>
        <w:t>修改经办人信息（主要修改截止时间），</w:t>
      </w:r>
      <w:r>
        <w:drawing>
          <wp:inline distT="0" distB="0" distL="114300" distR="114300">
            <wp:extent cx="1276350" cy="323850"/>
            <wp:effectExtent l="0" t="0" r="0" b="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lang w:val="en-US" w:eastAsia="zh-CN"/>
        </w:rPr>
        <w:t>修改经办人项目权限（可操作的项目）</w:t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NTQzNjQwNTFjNzdmNWI5ZWJlOGZmOGRjODg2MWEifQ=="/>
  </w:docVars>
  <w:rsids>
    <w:rsidRoot w:val="56E44FF8"/>
    <w:rsid w:val="255C6CD3"/>
    <w:rsid w:val="2F9D4E2D"/>
    <w:rsid w:val="39EE791E"/>
    <w:rsid w:val="43757523"/>
    <w:rsid w:val="56E4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link w:val="9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5 Char"/>
    <w:link w:val="5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477</Characters>
  <Lines>0</Lines>
  <Paragraphs>0</Paragraphs>
  <TotalTime>11</TotalTime>
  <ScaleCrop>false</ScaleCrop>
  <LinksUpToDate>false</LinksUpToDate>
  <CharactersWithSpaces>485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2021-09-03T01:59:00Z</dcterms:created>
  <dc:creator>郭泰江</dc:creator>
  <cp:lastModifiedBy>多多Ethan</cp:lastModifiedBy>
  <dcterms:modified xsi:type="dcterms:W3CDTF">2024-06-07T01:20:03Z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28650AA275BB4D05B7DDDBD1261FFF5A_12</vt:lpwstr>
  </property>
</Properties>
</file>