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4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202</w:t>
      </w:r>
      <w:r>
        <w:rPr>
          <w:rFonts w:hint="eastAsia" w:eastAsia="方正小标宋_GBK" w:cs="Times New Roman"/>
          <w:color w:val="000000"/>
          <w:sz w:val="44"/>
          <w:szCs w:val="44"/>
          <w:lang w:val="en-US" w:eastAsia="zh-CN"/>
        </w:rPr>
        <w:t>3</w:t>
      </w:r>
      <w:r>
        <w:rPr>
          <w:rFonts w:hint="default" w:ascii="Times New Roman" w:hAnsi="Times New Roman" w:eastAsia="方正小标宋_GBK" w:cs="Times New Roman"/>
          <w:color w:val="000000"/>
          <w:sz w:val="44"/>
          <w:szCs w:val="44"/>
        </w:rPr>
        <w:t>年度海南省科学技术奖提名公示内容</w:t>
      </w:r>
    </w:p>
    <w:p>
      <w:pPr>
        <w:spacing w:line="100" w:lineRule="exact"/>
        <w:jc w:val="center"/>
        <w:rPr>
          <w:rFonts w:hint="default" w:ascii="Times New Roman" w:hAnsi="Times New Roman" w:eastAsia="仿宋_GB2312" w:cs="Times New Roman"/>
          <w:color w:val="000000"/>
          <w:sz w:val="32"/>
          <w:szCs w:val="32"/>
        </w:rPr>
      </w:pPr>
    </w:p>
    <w:p>
      <w:pPr>
        <w:spacing w:line="440" w:lineRule="exact"/>
        <w:outlineLvl w:val="1"/>
        <w:rPr>
          <w:rFonts w:hint="default" w:ascii="Times New Roman" w:hAnsi="Times New Roman" w:eastAsia="仿宋_GB2312" w:cs="Times New Roman"/>
          <w:sz w:val="28"/>
          <w:szCs w:val="24"/>
        </w:rPr>
      </w:pPr>
      <w:r>
        <w:rPr>
          <w:rFonts w:hint="default" w:ascii="Times New Roman" w:hAnsi="Times New Roman" w:eastAsia="仿宋_GB2312" w:cs="Times New Roman"/>
          <w:sz w:val="28"/>
          <w:szCs w:val="24"/>
        </w:rPr>
        <w:t>提名奖项：自然科学奖（公示7个工作日）</w:t>
      </w:r>
    </w:p>
    <w:tbl>
      <w:tblPr>
        <w:tblStyle w:val="6"/>
        <w:tblW w:w="9243" w:type="dxa"/>
        <w:jc w:val="center"/>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4"/>
        <w:gridCol w:w="6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6" w:hRule="atLeast"/>
          <w:jc w:val="center"/>
        </w:trPr>
        <w:tc>
          <w:tcPr>
            <w:tcW w:w="2584" w:type="dxa"/>
            <w:vAlign w:val="center"/>
          </w:tcPr>
          <w:p>
            <w:pPr>
              <w:jc w:val="center"/>
              <w:rPr>
                <w:rStyle w:val="7"/>
                <w:rFonts w:hint="default" w:ascii="Times New Roman" w:hAnsi="Times New Roman" w:eastAsia="仿宋_GB2312" w:cs="Times New Roman"/>
                <w:b w:val="0"/>
                <w:color w:val="auto"/>
                <w:sz w:val="28"/>
              </w:rPr>
            </w:pPr>
            <w:r>
              <w:rPr>
                <w:rStyle w:val="7"/>
                <w:rFonts w:hint="default" w:ascii="Times New Roman" w:hAnsi="Times New Roman" w:eastAsia="仿宋_GB2312" w:cs="Times New Roman"/>
                <w:b w:val="0"/>
                <w:bCs w:val="0"/>
                <w:color w:val="auto"/>
                <w:sz w:val="28"/>
              </w:rPr>
              <w:t>项目名称</w:t>
            </w:r>
          </w:p>
        </w:tc>
        <w:tc>
          <w:tcPr>
            <w:tcW w:w="6659" w:type="dxa"/>
            <w:vAlign w:val="center"/>
          </w:tcPr>
          <w:p>
            <w:pPr>
              <w:jc w:val="center"/>
              <w:rPr>
                <w:rStyle w:val="7"/>
                <w:rFonts w:hint="default" w:ascii="Times New Roman" w:hAnsi="Times New Roman" w:eastAsia="仿宋_GB2312" w:cs="Times New Roman"/>
                <w:b w:val="0"/>
                <w:color w:val="auto"/>
                <w:sz w:val="28"/>
              </w:rPr>
            </w:pPr>
            <w:r>
              <w:rPr>
                <w:rStyle w:val="7"/>
                <w:rFonts w:hint="default" w:ascii="Times New Roman" w:hAnsi="Times New Roman" w:eastAsia="仿宋_GB2312" w:cs="Times New Roman"/>
                <w:b w:val="0"/>
                <w:color w:val="auto"/>
                <w:sz w:val="28"/>
              </w:rPr>
              <w:t>特色南药（黎药）</w:t>
            </w:r>
            <w:r>
              <w:rPr>
                <w:rStyle w:val="7"/>
                <w:rFonts w:hint="eastAsia" w:eastAsia="仿宋_GB2312" w:cs="Times New Roman"/>
                <w:b w:val="0"/>
                <w:color w:val="auto"/>
                <w:sz w:val="28"/>
                <w:lang w:val="en-US" w:eastAsia="zh-CN"/>
              </w:rPr>
              <w:t>资源</w:t>
            </w:r>
            <w:r>
              <w:rPr>
                <w:rStyle w:val="7"/>
                <w:rFonts w:hint="default" w:ascii="Times New Roman" w:hAnsi="Times New Roman" w:eastAsia="仿宋_GB2312" w:cs="Times New Roman"/>
                <w:b w:val="0"/>
                <w:color w:val="auto"/>
                <w:sz w:val="28"/>
              </w:rPr>
              <w:t>中药效活性物质</w:t>
            </w:r>
          </w:p>
          <w:p>
            <w:pPr>
              <w:jc w:val="center"/>
              <w:rPr>
                <w:rStyle w:val="7"/>
                <w:rFonts w:hint="default" w:ascii="Times New Roman" w:hAnsi="Times New Roman" w:eastAsia="仿宋_GB2312" w:cs="Times New Roman"/>
                <w:b w:val="0"/>
                <w:color w:val="auto"/>
                <w:sz w:val="28"/>
              </w:rPr>
            </w:pPr>
            <w:r>
              <w:rPr>
                <w:rStyle w:val="7"/>
                <w:rFonts w:hint="default" w:ascii="Times New Roman" w:hAnsi="Times New Roman" w:eastAsia="仿宋_GB2312" w:cs="Times New Roman"/>
                <w:b w:val="0"/>
                <w:color w:val="auto"/>
                <w:sz w:val="28"/>
              </w:rPr>
              <w:t>的深度挖掘及其作用机制研究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atLeast"/>
          <w:jc w:val="center"/>
        </w:trPr>
        <w:tc>
          <w:tcPr>
            <w:tcW w:w="2584" w:type="dxa"/>
            <w:vAlign w:val="center"/>
          </w:tcPr>
          <w:p>
            <w:pPr>
              <w:jc w:val="center"/>
              <w:rPr>
                <w:rStyle w:val="7"/>
                <w:rFonts w:hint="default" w:ascii="Times New Roman" w:hAnsi="Times New Roman" w:eastAsia="仿宋_GB2312" w:cs="Times New Roman"/>
                <w:b w:val="0"/>
                <w:color w:val="auto"/>
                <w:sz w:val="28"/>
              </w:rPr>
            </w:pPr>
            <w:r>
              <w:rPr>
                <w:rStyle w:val="7"/>
                <w:rFonts w:hint="default" w:ascii="Times New Roman" w:hAnsi="Times New Roman" w:eastAsia="仿宋_GB2312" w:cs="Times New Roman"/>
                <w:b w:val="0"/>
                <w:bCs w:val="0"/>
                <w:color w:val="auto"/>
                <w:sz w:val="28"/>
              </w:rPr>
              <w:t>提名等级</w:t>
            </w:r>
          </w:p>
        </w:tc>
        <w:tc>
          <w:tcPr>
            <w:tcW w:w="6659" w:type="dxa"/>
            <w:vAlign w:val="center"/>
          </w:tcPr>
          <w:p>
            <w:pPr>
              <w:jc w:val="center"/>
              <w:rPr>
                <w:rStyle w:val="7"/>
                <w:rFonts w:hint="eastAsia" w:ascii="Times New Roman" w:hAnsi="Times New Roman" w:eastAsia="仿宋_GB2312" w:cs="Times New Roman"/>
                <w:b w:val="0"/>
                <w:color w:val="auto"/>
                <w:sz w:val="28"/>
                <w:lang w:val="en-US" w:eastAsia="zh-CN"/>
              </w:rPr>
            </w:pPr>
            <w:r>
              <w:rPr>
                <w:rFonts w:hint="eastAsia" w:eastAsia="仿宋_GB2312" w:cs="Times New Roman"/>
                <w:sz w:val="28"/>
                <w:szCs w:val="24"/>
                <w:lang w:val="en-US" w:eastAsia="zh-CN"/>
              </w:rPr>
              <w:t>海南省</w:t>
            </w:r>
            <w:r>
              <w:rPr>
                <w:rFonts w:hint="default" w:ascii="Times New Roman" w:hAnsi="Times New Roman" w:eastAsia="仿宋_GB2312" w:cs="Times New Roman"/>
                <w:sz w:val="28"/>
                <w:szCs w:val="24"/>
              </w:rPr>
              <w:t>自然科学奖</w:t>
            </w:r>
            <w:r>
              <w:rPr>
                <w:rFonts w:hint="eastAsia" w:eastAsia="仿宋_GB2312" w:cs="Times New Roman"/>
                <w:sz w:val="28"/>
                <w:szCs w:val="24"/>
                <w:lang w:val="en-US"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3" w:hRule="atLeast"/>
          <w:jc w:val="center"/>
        </w:trPr>
        <w:tc>
          <w:tcPr>
            <w:tcW w:w="2584" w:type="dxa"/>
            <w:vAlign w:val="center"/>
          </w:tcPr>
          <w:p>
            <w:pPr>
              <w:jc w:val="center"/>
              <w:rPr>
                <w:rFonts w:hint="default" w:ascii="Times New Roman" w:hAnsi="Times New Roman" w:eastAsia="仿宋_GB2312" w:cs="Times New Roman"/>
                <w:bCs/>
                <w:sz w:val="28"/>
                <w:szCs w:val="28"/>
                <w:lang w:val="en"/>
              </w:rPr>
            </w:pPr>
            <w:r>
              <w:rPr>
                <w:rStyle w:val="7"/>
                <w:rFonts w:hint="default" w:ascii="Times New Roman" w:hAnsi="Times New Roman" w:eastAsia="仿宋_GB2312" w:cs="Times New Roman"/>
                <w:b w:val="0"/>
                <w:color w:val="auto"/>
                <w:sz w:val="28"/>
                <w:szCs w:val="28"/>
              </w:rPr>
              <w:t>提名单位</w:t>
            </w:r>
            <w:r>
              <w:rPr>
                <w:rStyle w:val="7"/>
                <w:rFonts w:hint="default" w:ascii="Times New Roman" w:hAnsi="Times New Roman" w:eastAsia="仿宋_GB2312" w:cs="Times New Roman"/>
                <w:b w:val="0"/>
                <w:color w:val="auto"/>
                <w:sz w:val="28"/>
                <w:szCs w:val="28"/>
                <w:lang w:val="en"/>
              </w:rPr>
              <w:t>/</w:t>
            </w:r>
            <w:r>
              <w:rPr>
                <w:rStyle w:val="7"/>
                <w:rFonts w:hint="default" w:ascii="Times New Roman" w:hAnsi="Times New Roman" w:eastAsia="仿宋" w:cs="Times New Roman"/>
                <w:b w:val="0"/>
                <w:bCs w:val="0"/>
                <w:color w:val="auto"/>
                <w:sz w:val="28"/>
              </w:rPr>
              <w:t>提名专家</w:t>
            </w:r>
          </w:p>
        </w:tc>
        <w:tc>
          <w:tcPr>
            <w:tcW w:w="6659" w:type="dxa"/>
            <w:vAlign w:val="center"/>
          </w:tcPr>
          <w:p>
            <w:pPr>
              <w:contextualSpacing/>
              <w:jc w:val="center"/>
              <w:rPr>
                <w:rFonts w:hint="default" w:ascii="Times New Roman" w:hAnsi="Times New Roman" w:cs="Times New Roman"/>
                <w:bCs/>
                <w:color w:val="auto"/>
                <w:sz w:val="24"/>
                <w:szCs w:val="24"/>
              </w:rPr>
            </w:pPr>
            <w:r>
              <w:rPr>
                <w:rStyle w:val="7"/>
                <w:rFonts w:hint="eastAsia" w:eastAsia="仿宋_GB2312"/>
                <w:b w:val="0"/>
                <w:color w:val="auto"/>
                <w:sz w:val="28"/>
                <w:lang w:val="en-US" w:eastAsia="zh-CN"/>
              </w:rPr>
              <w:t>海南省科学技术协会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2584" w:type="dxa"/>
            <w:vAlign w:val="center"/>
          </w:tcPr>
          <w:p>
            <w:pPr>
              <w:jc w:val="center"/>
              <w:rPr>
                <w:rFonts w:hint="default" w:ascii="Times New Roman" w:hAnsi="Times New Roman" w:eastAsia="仿宋_GB2312" w:cs="Times New Roman"/>
                <w:bCs/>
                <w:sz w:val="28"/>
                <w:szCs w:val="28"/>
              </w:rPr>
            </w:pPr>
            <w:r>
              <w:rPr>
                <w:rStyle w:val="7"/>
                <w:rFonts w:hint="default" w:ascii="Times New Roman" w:hAnsi="Times New Roman" w:eastAsia="仿宋_GB2312" w:cs="Times New Roman"/>
                <w:b w:val="0"/>
                <w:color w:val="auto"/>
                <w:sz w:val="28"/>
                <w:szCs w:val="28"/>
              </w:rPr>
              <w:t>提名意见</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line="276" w:lineRule="auto"/>
              <w:ind w:firstLine="560" w:firstLineChars="200"/>
              <w:contextualSpacing/>
              <w:jc w:val="both"/>
              <w:textAlignment w:val="auto"/>
              <w:outlineLvl w:val="9"/>
              <w:rPr>
                <w:rFonts w:hint="eastAsia" w:ascii="Times New Roman" w:hAnsi="Times New Roman" w:eastAsia="仿宋_GB2312" w:cs="Times New Roman"/>
                <w:color w:val="auto"/>
                <w:sz w:val="28"/>
                <w:szCs w:val="24"/>
                <w:lang w:val="en" w:eastAsia="zh-CN"/>
              </w:rPr>
            </w:pPr>
            <w:r>
              <w:rPr>
                <w:rFonts w:hint="eastAsia" w:ascii="Times New Roman" w:hAnsi="Times New Roman" w:eastAsia="仿宋_GB2312" w:cs="Times New Roman"/>
                <w:color w:val="auto"/>
                <w:sz w:val="28"/>
                <w:szCs w:val="24"/>
                <w:lang w:val="en" w:eastAsia="zh-CN"/>
              </w:rPr>
              <w:t>该项目依托</w:t>
            </w:r>
            <w:r>
              <w:rPr>
                <w:rFonts w:hint="eastAsia" w:eastAsia="仿宋_GB2312" w:cs="Times New Roman"/>
                <w:color w:val="auto"/>
                <w:sz w:val="28"/>
                <w:szCs w:val="24"/>
                <w:lang w:val="en-US" w:eastAsia="zh-CN"/>
              </w:rPr>
              <w:t>于</w:t>
            </w:r>
            <w:r>
              <w:rPr>
                <w:rFonts w:hint="eastAsia" w:ascii="Times New Roman" w:hAnsi="Times New Roman" w:eastAsia="仿宋_GB2312" w:cs="Times New Roman"/>
                <w:color w:val="auto"/>
                <w:sz w:val="28"/>
                <w:szCs w:val="24"/>
                <w:lang w:val="en" w:eastAsia="zh-CN"/>
              </w:rPr>
              <w:t>海南师范大学热带药用资源化学教育部重点实验室</w:t>
            </w:r>
            <w:r>
              <w:rPr>
                <w:rFonts w:hint="eastAsia" w:eastAsia="仿宋_GB2312" w:cs="Times New Roman"/>
                <w:color w:val="auto"/>
                <w:sz w:val="28"/>
                <w:szCs w:val="24"/>
                <w:lang w:val="en-US" w:eastAsia="zh-CN"/>
              </w:rPr>
              <w:t>和南药资源产业化关键技术研究海南省工程研究中心以及中国药科大学天然药物活性组分与药效国家重点实验室为研</w:t>
            </w:r>
            <w:bookmarkStart w:id="0" w:name="_GoBack"/>
            <w:bookmarkEnd w:id="0"/>
            <w:r>
              <w:rPr>
                <w:rFonts w:hint="eastAsia" w:eastAsia="仿宋_GB2312" w:cs="Times New Roman"/>
                <w:color w:val="auto"/>
                <w:sz w:val="28"/>
                <w:szCs w:val="24"/>
                <w:lang w:val="en-US" w:eastAsia="zh-CN"/>
              </w:rPr>
              <w:t>发平台</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综合运用多种中药化学和药理学研究手段</w:t>
            </w:r>
            <w:r>
              <w:rPr>
                <w:rFonts w:hint="eastAsia" w:ascii="Times New Roman" w:hAnsi="Times New Roman" w:eastAsia="仿宋_GB2312" w:cs="Times New Roman"/>
                <w:color w:val="auto"/>
                <w:sz w:val="28"/>
                <w:szCs w:val="24"/>
                <w:lang w:val="en" w:eastAsia="zh-CN"/>
              </w:rPr>
              <w:t>对</w:t>
            </w:r>
            <w:r>
              <w:rPr>
                <w:rFonts w:hint="eastAsia" w:eastAsia="仿宋_GB2312" w:cs="Times New Roman"/>
                <w:color w:val="auto"/>
                <w:sz w:val="28"/>
                <w:szCs w:val="24"/>
                <w:lang w:val="en-US" w:eastAsia="zh-CN"/>
              </w:rPr>
              <w:t>香椿</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窄叶荛花</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山黄皮</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毛叶黄皮</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无花果</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岭南花椒</w:t>
            </w:r>
            <w:r>
              <w:rPr>
                <w:rFonts w:hint="eastAsia" w:ascii="Times New Roman" w:hAnsi="Times New Roman" w:eastAsia="仿宋_GB2312" w:cs="Times New Roman"/>
                <w:color w:val="auto"/>
                <w:sz w:val="28"/>
                <w:szCs w:val="24"/>
                <w:lang w:val="en-US" w:eastAsia="zh-CN"/>
              </w:rPr>
              <w:t>和</w:t>
            </w:r>
            <w:r>
              <w:rPr>
                <w:rFonts w:hint="default" w:ascii="Times New Roman" w:hAnsi="Times New Roman" w:eastAsia="仿宋_GB2312" w:cs="Times New Roman"/>
                <w:color w:val="auto"/>
                <w:sz w:val="28"/>
                <w:szCs w:val="24"/>
                <w:lang w:val="en-US" w:eastAsia="zh-CN"/>
              </w:rPr>
              <w:t>长序三宝木等</w:t>
            </w:r>
            <w:r>
              <w:rPr>
                <w:rFonts w:hint="eastAsia" w:eastAsia="仿宋_GB2312" w:cs="Times New Roman"/>
                <w:color w:val="auto"/>
                <w:sz w:val="28"/>
                <w:szCs w:val="24"/>
                <w:lang w:val="en-US" w:eastAsia="zh-CN"/>
              </w:rPr>
              <w:t>5</w:t>
            </w:r>
            <w:r>
              <w:rPr>
                <w:rFonts w:hint="default" w:ascii="Times New Roman" w:hAnsi="Times New Roman" w:eastAsia="仿宋_GB2312" w:cs="Times New Roman"/>
                <w:color w:val="auto"/>
                <w:sz w:val="28"/>
                <w:szCs w:val="24"/>
                <w:lang w:val="en-US" w:eastAsia="zh-CN"/>
              </w:rPr>
              <w:t>0余种特色南药（黎药）中</w:t>
            </w:r>
            <w:r>
              <w:rPr>
                <w:rFonts w:hint="eastAsia" w:eastAsia="仿宋_GB2312" w:cs="Times New Roman"/>
                <w:color w:val="auto"/>
                <w:sz w:val="28"/>
                <w:szCs w:val="24"/>
                <w:lang w:val="en-US" w:eastAsia="zh-CN"/>
              </w:rPr>
              <w:t>的</w:t>
            </w:r>
            <w:r>
              <w:rPr>
                <w:rFonts w:hint="default" w:ascii="Times New Roman" w:hAnsi="Times New Roman" w:eastAsia="仿宋_GB2312" w:cs="Times New Roman"/>
                <w:color w:val="auto"/>
                <w:sz w:val="28"/>
                <w:szCs w:val="24"/>
                <w:lang w:val="en-US" w:eastAsia="zh-CN"/>
              </w:rPr>
              <w:t>药效活性物质</w:t>
            </w:r>
            <w:r>
              <w:rPr>
                <w:rFonts w:hint="eastAsia" w:eastAsia="仿宋_GB2312" w:cs="Times New Roman"/>
                <w:color w:val="auto"/>
                <w:sz w:val="28"/>
                <w:szCs w:val="24"/>
                <w:lang w:val="en-US" w:eastAsia="zh-CN"/>
              </w:rPr>
              <w:t>进行了</w:t>
            </w:r>
            <w:r>
              <w:rPr>
                <w:rFonts w:hint="default" w:ascii="Times New Roman" w:hAnsi="Times New Roman" w:eastAsia="仿宋_GB2312" w:cs="Times New Roman"/>
                <w:color w:val="auto"/>
                <w:sz w:val="28"/>
                <w:szCs w:val="24"/>
                <w:lang w:val="en-US" w:eastAsia="zh-CN"/>
              </w:rPr>
              <w:t>深度挖掘</w:t>
            </w:r>
            <w:r>
              <w:rPr>
                <w:rFonts w:hint="eastAsia" w:eastAsia="仿宋_GB2312" w:cs="Times New Roman"/>
                <w:color w:val="auto"/>
                <w:sz w:val="28"/>
                <w:szCs w:val="24"/>
                <w:lang w:val="en-US" w:eastAsia="zh-CN"/>
              </w:rPr>
              <w:t>并对</w:t>
            </w:r>
            <w:r>
              <w:rPr>
                <w:rFonts w:hint="default" w:ascii="Times New Roman" w:hAnsi="Times New Roman" w:eastAsia="仿宋_GB2312" w:cs="Times New Roman"/>
                <w:color w:val="auto"/>
                <w:sz w:val="28"/>
                <w:szCs w:val="24"/>
                <w:lang w:val="en-US" w:eastAsia="zh-CN"/>
              </w:rPr>
              <w:t>药效活性物质</w:t>
            </w:r>
            <w:r>
              <w:rPr>
                <w:rFonts w:hint="eastAsia" w:eastAsia="仿宋_GB2312" w:cs="Times New Roman"/>
                <w:color w:val="auto"/>
                <w:sz w:val="28"/>
                <w:szCs w:val="24"/>
                <w:lang w:val="en-US" w:eastAsia="zh-CN"/>
              </w:rPr>
              <w:t>的</w:t>
            </w:r>
            <w:r>
              <w:rPr>
                <w:rFonts w:hint="default" w:ascii="Times New Roman" w:hAnsi="Times New Roman" w:eastAsia="仿宋_GB2312" w:cs="Times New Roman"/>
                <w:color w:val="auto"/>
                <w:sz w:val="28"/>
                <w:szCs w:val="24"/>
                <w:lang w:val="en-US" w:eastAsia="zh-CN"/>
              </w:rPr>
              <w:t>作用机制</w:t>
            </w:r>
            <w:r>
              <w:rPr>
                <w:rFonts w:hint="eastAsia" w:eastAsia="仿宋_GB2312" w:cs="Times New Roman"/>
                <w:color w:val="auto"/>
                <w:sz w:val="28"/>
                <w:szCs w:val="24"/>
                <w:lang w:val="en-US" w:eastAsia="zh-CN"/>
              </w:rPr>
              <w:t>进行了</w:t>
            </w:r>
            <w:r>
              <w:rPr>
                <w:rFonts w:hint="default" w:ascii="Times New Roman" w:hAnsi="Times New Roman" w:eastAsia="仿宋_GB2312" w:cs="Times New Roman"/>
                <w:color w:val="auto"/>
                <w:sz w:val="28"/>
                <w:szCs w:val="24"/>
                <w:lang w:val="en-US" w:eastAsia="zh-CN"/>
              </w:rPr>
              <w:t>系统研究，分离鉴定了</w:t>
            </w:r>
            <w:r>
              <w:rPr>
                <w:rFonts w:hint="eastAsia" w:eastAsia="仿宋_GB2312" w:cs="Times New Roman"/>
                <w:color w:val="auto"/>
                <w:sz w:val="28"/>
                <w:szCs w:val="24"/>
                <w:lang w:val="en-US" w:eastAsia="zh-CN"/>
              </w:rPr>
              <w:t>4</w:t>
            </w:r>
            <w:r>
              <w:rPr>
                <w:rFonts w:hint="default" w:ascii="Times New Roman" w:hAnsi="Times New Roman" w:eastAsia="仿宋_GB2312" w:cs="Times New Roman"/>
                <w:color w:val="auto"/>
                <w:sz w:val="28"/>
                <w:szCs w:val="24"/>
                <w:lang w:val="en-US" w:eastAsia="zh-CN"/>
              </w:rPr>
              <w:t>000余个化合物，包括新化合物</w:t>
            </w:r>
            <w:r>
              <w:rPr>
                <w:rFonts w:hint="eastAsia" w:eastAsia="仿宋_GB2312" w:cs="Times New Roman"/>
                <w:color w:val="auto"/>
                <w:sz w:val="28"/>
                <w:szCs w:val="24"/>
                <w:lang w:val="en-US" w:eastAsia="zh-CN"/>
              </w:rPr>
              <w:t>4</w:t>
            </w:r>
            <w:r>
              <w:rPr>
                <w:rFonts w:hint="default" w:ascii="Times New Roman" w:hAnsi="Times New Roman" w:eastAsia="仿宋_GB2312" w:cs="Times New Roman"/>
                <w:color w:val="auto"/>
                <w:sz w:val="28"/>
                <w:szCs w:val="24"/>
                <w:lang w:val="en-US" w:eastAsia="zh-CN"/>
              </w:rPr>
              <w:t>00余个，其中具有新颖骨架结构的化合物</w:t>
            </w:r>
            <w:r>
              <w:rPr>
                <w:rFonts w:hint="eastAsia" w:eastAsia="仿宋_GB2312" w:cs="Times New Roman"/>
                <w:color w:val="auto"/>
                <w:sz w:val="28"/>
                <w:szCs w:val="24"/>
                <w:lang w:val="en-US" w:eastAsia="zh-CN"/>
              </w:rPr>
              <w:t>4</w:t>
            </w:r>
            <w:r>
              <w:rPr>
                <w:rFonts w:hint="default" w:ascii="Times New Roman" w:hAnsi="Times New Roman" w:eastAsia="仿宋_GB2312" w:cs="Times New Roman"/>
                <w:color w:val="auto"/>
                <w:sz w:val="28"/>
                <w:szCs w:val="24"/>
                <w:lang w:val="en-US" w:eastAsia="zh-CN"/>
              </w:rPr>
              <w:t>0余个，通过药理活性评价发现了</w:t>
            </w:r>
            <w:r>
              <w:rPr>
                <w:rFonts w:hint="eastAsia" w:eastAsia="仿宋_GB2312" w:cs="Times New Roman"/>
                <w:color w:val="auto"/>
                <w:sz w:val="28"/>
                <w:szCs w:val="24"/>
                <w:lang w:val="en-US" w:eastAsia="zh-CN"/>
              </w:rPr>
              <w:t>728</w:t>
            </w:r>
            <w:r>
              <w:rPr>
                <w:rFonts w:hint="default" w:ascii="Times New Roman" w:hAnsi="Times New Roman" w:eastAsia="仿宋_GB2312" w:cs="Times New Roman"/>
                <w:color w:val="auto"/>
                <w:sz w:val="28"/>
                <w:szCs w:val="24"/>
                <w:lang w:val="en-US" w:eastAsia="zh-CN"/>
              </w:rPr>
              <w:t>个具有显著</w:t>
            </w:r>
            <w:r>
              <w:rPr>
                <w:rFonts w:hint="eastAsia" w:ascii="Times New Roman" w:hAnsi="Times New Roman" w:eastAsia="仿宋_GB2312" w:cs="Times New Roman"/>
                <w:color w:val="auto"/>
                <w:sz w:val="28"/>
                <w:szCs w:val="24"/>
                <w:lang w:val="en-US" w:eastAsia="zh-CN"/>
              </w:rPr>
              <w:t>神经保护</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炎</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HIV</w:t>
            </w:r>
            <w:r>
              <w:rPr>
                <w:rFonts w:hint="eastAsia" w:eastAsia="仿宋_GB2312" w:cs="Times New Roman"/>
                <w:color w:val="auto"/>
                <w:sz w:val="28"/>
                <w:szCs w:val="24"/>
                <w:lang w:val="en-US" w:eastAsia="zh-CN"/>
              </w:rPr>
              <w:t>、</w:t>
            </w:r>
            <w:r>
              <w:rPr>
                <w:rFonts w:hint="eastAsia" w:ascii="Times New Roman" w:hAnsi="Times New Roman" w:eastAsia="仿宋_GB2312" w:cs="Times New Roman"/>
                <w:color w:val="auto"/>
                <w:sz w:val="28"/>
                <w:szCs w:val="24"/>
                <w:lang w:val="en" w:eastAsia="zh-CN"/>
              </w:rPr>
              <w:t>抗肿瘤以及</w:t>
            </w:r>
            <w:r>
              <w:rPr>
                <w:rFonts w:hint="eastAsia" w:eastAsia="仿宋_GB2312" w:cs="Times New Roman"/>
                <w:color w:val="auto"/>
                <w:sz w:val="28"/>
                <w:szCs w:val="24"/>
                <w:lang w:val="en-US" w:eastAsia="zh-CN"/>
              </w:rPr>
              <w:t>降糖活性</w:t>
            </w:r>
            <w:r>
              <w:rPr>
                <w:rFonts w:hint="default" w:ascii="Times New Roman" w:hAnsi="Times New Roman" w:eastAsia="仿宋_GB2312" w:cs="Times New Roman"/>
                <w:color w:val="auto"/>
                <w:sz w:val="28"/>
                <w:szCs w:val="24"/>
                <w:lang w:val="en-US" w:eastAsia="zh-CN"/>
              </w:rPr>
              <w:t>等活性分子，并对部分活性</w:t>
            </w:r>
            <w:r>
              <w:rPr>
                <w:rFonts w:hint="eastAsia" w:eastAsia="仿宋_GB2312" w:cs="Times New Roman"/>
                <w:color w:val="auto"/>
                <w:sz w:val="28"/>
                <w:szCs w:val="24"/>
                <w:lang w:val="en-US" w:eastAsia="zh-CN"/>
              </w:rPr>
              <w:t>分子</w:t>
            </w:r>
            <w:r>
              <w:rPr>
                <w:rFonts w:hint="default" w:ascii="Times New Roman" w:hAnsi="Times New Roman" w:eastAsia="仿宋_GB2312" w:cs="Times New Roman"/>
                <w:color w:val="auto"/>
                <w:sz w:val="28"/>
                <w:szCs w:val="24"/>
                <w:lang w:val="en-US" w:eastAsia="zh-CN"/>
              </w:rPr>
              <w:t>的作用机制进行</w:t>
            </w:r>
            <w:r>
              <w:rPr>
                <w:rFonts w:hint="eastAsia" w:eastAsia="仿宋_GB2312" w:cs="Times New Roman"/>
                <w:color w:val="auto"/>
                <w:sz w:val="28"/>
                <w:szCs w:val="24"/>
                <w:lang w:val="en-US" w:eastAsia="zh-CN"/>
              </w:rPr>
              <w:t>了系统</w:t>
            </w:r>
            <w:r>
              <w:rPr>
                <w:rFonts w:hint="default" w:ascii="Times New Roman" w:hAnsi="Times New Roman" w:eastAsia="仿宋_GB2312" w:cs="Times New Roman"/>
                <w:color w:val="auto"/>
                <w:sz w:val="28"/>
                <w:szCs w:val="24"/>
                <w:lang w:val="en-US" w:eastAsia="zh-CN"/>
              </w:rPr>
              <w:t>研究，</w:t>
            </w:r>
            <w:r>
              <w:rPr>
                <w:rFonts w:hint="eastAsia" w:eastAsia="仿宋_GB2312" w:cs="Times New Roman"/>
                <w:color w:val="auto"/>
                <w:sz w:val="28"/>
                <w:szCs w:val="24"/>
                <w:lang w:val="en-US" w:eastAsia="zh-CN"/>
              </w:rPr>
              <w:t>基本</w:t>
            </w:r>
            <w:r>
              <w:rPr>
                <w:rFonts w:hint="default" w:ascii="Times New Roman" w:hAnsi="Times New Roman" w:eastAsia="仿宋_GB2312" w:cs="Times New Roman"/>
                <w:color w:val="auto"/>
                <w:sz w:val="28"/>
                <w:szCs w:val="24"/>
                <w:lang w:val="en-US" w:eastAsia="zh-CN"/>
              </w:rPr>
              <w:t>阐明了</w:t>
            </w:r>
            <w:r>
              <w:rPr>
                <w:rFonts w:hint="eastAsia" w:eastAsia="仿宋_GB2312" w:cs="Times New Roman"/>
                <w:color w:val="auto"/>
                <w:sz w:val="28"/>
                <w:szCs w:val="24"/>
                <w:lang w:val="en-US" w:eastAsia="zh-CN"/>
              </w:rPr>
              <w:t>20</w:t>
            </w:r>
            <w:r>
              <w:rPr>
                <w:rFonts w:hint="default" w:ascii="Times New Roman" w:hAnsi="Times New Roman" w:eastAsia="仿宋_GB2312" w:cs="Times New Roman"/>
                <w:color w:val="auto"/>
                <w:sz w:val="28"/>
                <w:szCs w:val="24"/>
                <w:lang w:val="en-US" w:eastAsia="zh-CN"/>
              </w:rPr>
              <w:t>余个活性分子的作用机制和具体靶点，此外通过初步的成药性研究发现了多个具有进行一步开发前景的药物先导化合物，</w:t>
            </w:r>
            <w:r>
              <w:rPr>
                <w:rFonts w:hint="eastAsia" w:ascii="Times New Roman" w:hAnsi="Times New Roman" w:eastAsia="仿宋_GB2312" w:cs="Times New Roman"/>
                <w:color w:val="auto"/>
                <w:sz w:val="28"/>
                <w:szCs w:val="24"/>
                <w:lang w:val="en" w:eastAsia="zh-CN"/>
              </w:rPr>
              <w:t>为进一步开发</w:t>
            </w:r>
            <w:r>
              <w:rPr>
                <w:rFonts w:hint="eastAsia" w:ascii="Times New Roman" w:hAnsi="Times New Roman" w:eastAsia="仿宋_GB2312" w:cs="Times New Roman"/>
                <w:color w:val="auto"/>
                <w:sz w:val="28"/>
                <w:szCs w:val="24"/>
                <w:lang w:val="en-US" w:eastAsia="zh-CN"/>
              </w:rPr>
              <w:t>神经保护</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炎</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HIV</w:t>
            </w:r>
            <w:r>
              <w:rPr>
                <w:rFonts w:hint="eastAsia" w:eastAsia="仿宋_GB2312" w:cs="Times New Roman"/>
                <w:color w:val="auto"/>
                <w:sz w:val="28"/>
                <w:szCs w:val="24"/>
                <w:lang w:val="en-US" w:eastAsia="zh-CN"/>
              </w:rPr>
              <w:t>、</w:t>
            </w:r>
            <w:r>
              <w:rPr>
                <w:rFonts w:hint="eastAsia" w:ascii="Times New Roman" w:hAnsi="Times New Roman" w:eastAsia="仿宋_GB2312" w:cs="Times New Roman"/>
                <w:color w:val="auto"/>
                <w:sz w:val="28"/>
                <w:szCs w:val="24"/>
                <w:lang w:val="en" w:eastAsia="zh-CN"/>
              </w:rPr>
              <w:t>抗肿瘤以及</w:t>
            </w:r>
            <w:r>
              <w:rPr>
                <w:rFonts w:hint="eastAsia" w:eastAsia="仿宋_GB2312" w:cs="Times New Roman"/>
                <w:color w:val="auto"/>
                <w:sz w:val="28"/>
                <w:szCs w:val="24"/>
                <w:lang w:val="en-US" w:eastAsia="zh-CN"/>
              </w:rPr>
              <w:t>降糖</w:t>
            </w:r>
            <w:r>
              <w:rPr>
                <w:rFonts w:hint="eastAsia" w:ascii="Times New Roman" w:hAnsi="Times New Roman" w:eastAsia="仿宋_GB2312" w:cs="Times New Roman"/>
                <w:color w:val="auto"/>
                <w:sz w:val="28"/>
                <w:szCs w:val="24"/>
                <w:lang w:val="en" w:eastAsia="zh-CN"/>
              </w:rPr>
              <w:t>创新药物奠定了理论基础；</w:t>
            </w:r>
            <w:r>
              <w:rPr>
                <w:rFonts w:hint="eastAsia" w:ascii="Times New Roman" w:hAnsi="Times New Roman" w:eastAsia="仿宋_GB2312" w:cs="Times New Roman"/>
                <w:color w:val="auto"/>
                <w:sz w:val="28"/>
                <w:szCs w:val="24"/>
                <w:lang w:val="en-US" w:eastAsia="zh-CN"/>
              </w:rPr>
              <w:t>同时</w:t>
            </w:r>
            <w:r>
              <w:rPr>
                <w:rFonts w:hint="eastAsia" w:ascii="Times New Roman" w:hAnsi="Times New Roman" w:eastAsia="仿宋_GB2312" w:cs="Times New Roman"/>
                <w:color w:val="auto"/>
                <w:sz w:val="28"/>
                <w:szCs w:val="24"/>
                <w:lang w:val="en" w:eastAsia="zh-CN"/>
              </w:rPr>
              <w:t>阐明了多种</w:t>
            </w:r>
            <w:r>
              <w:rPr>
                <w:rStyle w:val="7"/>
                <w:rFonts w:hint="default" w:ascii="Times New Roman" w:hAnsi="Times New Roman" w:eastAsia="仿宋_GB2312" w:cs="Times New Roman"/>
                <w:b w:val="0"/>
                <w:color w:val="auto"/>
                <w:sz w:val="28"/>
              </w:rPr>
              <w:t>特色南药（黎药）</w:t>
            </w:r>
            <w:r>
              <w:rPr>
                <w:rFonts w:hint="eastAsia" w:ascii="Times New Roman" w:hAnsi="Times New Roman" w:eastAsia="仿宋_GB2312" w:cs="Times New Roman"/>
                <w:color w:val="auto"/>
                <w:sz w:val="28"/>
                <w:szCs w:val="24"/>
                <w:lang w:val="en" w:eastAsia="zh-CN"/>
              </w:rPr>
              <w:t>的药效物质基础，为</w:t>
            </w:r>
            <w:r>
              <w:rPr>
                <w:rStyle w:val="7"/>
                <w:rFonts w:hint="default" w:ascii="Times New Roman" w:hAnsi="Times New Roman" w:eastAsia="仿宋_GB2312" w:cs="Times New Roman"/>
                <w:b w:val="0"/>
                <w:color w:val="auto"/>
                <w:sz w:val="28"/>
              </w:rPr>
              <w:t>特色南药（黎药）</w:t>
            </w:r>
            <w:r>
              <w:rPr>
                <w:rFonts w:hint="eastAsia" w:ascii="Times New Roman" w:hAnsi="Times New Roman" w:eastAsia="仿宋_GB2312" w:cs="Times New Roman"/>
                <w:color w:val="auto"/>
                <w:sz w:val="28"/>
                <w:szCs w:val="24"/>
                <w:lang w:val="en" w:eastAsia="zh-CN"/>
              </w:rPr>
              <w:t>的</w:t>
            </w:r>
            <w:r>
              <w:rPr>
                <w:rFonts w:hint="eastAsia" w:eastAsia="仿宋_GB2312" w:cs="Times New Roman"/>
                <w:color w:val="auto"/>
                <w:sz w:val="28"/>
                <w:szCs w:val="24"/>
                <w:lang w:val="en-US" w:eastAsia="zh-CN"/>
              </w:rPr>
              <w:t>深度</w:t>
            </w:r>
            <w:r>
              <w:rPr>
                <w:rFonts w:hint="eastAsia" w:ascii="Times New Roman" w:hAnsi="Times New Roman" w:eastAsia="仿宋_GB2312" w:cs="Times New Roman"/>
                <w:color w:val="auto"/>
                <w:sz w:val="28"/>
                <w:szCs w:val="24"/>
                <w:lang w:val="en" w:eastAsia="zh-CN"/>
              </w:rPr>
              <w:t>开发与</w:t>
            </w:r>
            <w:r>
              <w:rPr>
                <w:rFonts w:hint="eastAsia" w:eastAsia="仿宋_GB2312" w:cs="Times New Roman"/>
                <w:color w:val="auto"/>
                <w:sz w:val="28"/>
                <w:szCs w:val="24"/>
                <w:lang w:val="en-US" w:eastAsia="zh-CN"/>
              </w:rPr>
              <w:t>高附加值</w:t>
            </w:r>
            <w:r>
              <w:rPr>
                <w:rFonts w:hint="eastAsia" w:ascii="Times New Roman" w:hAnsi="Times New Roman" w:eastAsia="仿宋_GB2312" w:cs="Times New Roman"/>
                <w:color w:val="auto"/>
                <w:sz w:val="28"/>
                <w:szCs w:val="24"/>
                <w:lang w:val="en" w:eastAsia="zh-CN"/>
              </w:rPr>
              <w:t>利用</w:t>
            </w:r>
            <w:r>
              <w:rPr>
                <w:rFonts w:hint="eastAsia" w:ascii="Times New Roman" w:hAnsi="Times New Roman" w:eastAsia="仿宋_GB2312" w:cs="Times New Roman"/>
                <w:color w:val="auto"/>
                <w:sz w:val="28"/>
                <w:szCs w:val="24"/>
                <w:lang w:val="en-US" w:eastAsia="zh-CN"/>
              </w:rPr>
              <w:t>奠定了理论基础</w:t>
            </w:r>
            <w:r>
              <w:rPr>
                <w:rFonts w:hint="eastAsia" w:ascii="Times New Roman" w:hAnsi="Times New Roman" w:eastAsia="仿宋_GB2312" w:cs="Times New Roman"/>
                <w:color w:val="auto"/>
                <w:sz w:val="28"/>
                <w:szCs w:val="24"/>
                <w:lang w:val="en" w:eastAsia="zh-CN"/>
              </w:rPr>
              <w:t>。</w:t>
            </w:r>
          </w:p>
          <w:p>
            <w:pPr>
              <w:keepNext w:val="0"/>
              <w:keepLines w:val="0"/>
              <w:pageBreakBefore w:val="0"/>
              <w:widowControl w:val="0"/>
              <w:kinsoku/>
              <w:wordWrap/>
              <w:overflowPunct/>
              <w:topLinePunct w:val="0"/>
              <w:autoSpaceDE/>
              <w:autoSpaceDN/>
              <w:bidi w:val="0"/>
              <w:adjustRightInd/>
              <w:snapToGrid/>
              <w:spacing w:line="276" w:lineRule="auto"/>
              <w:ind w:firstLine="560" w:firstLineChars="200"/>
              <w:contextualSpacing/>
              <w:jc w:val="both"/>
              <w:textAlignment w:val="auto"/>
              <w:outlineLvl w:val="9"/>
              <w:rPr>
                <w:rFonts w:hint="default" w:ascii="Times New Roman" w:hAnsi="Times New Roman" w:cs="Times New Roman"/>
                <w:bCs/>
                <w:color w:val="FF0000"/>
                <w:sz w:val="24"/>
                <w:szCs w:val="24"/>
              </w:rPr>
            </w:pPr>
            <w:r>
              <w:rPr>
                <w:rFonts w:hint="eastAsia" w:ascii="Times New Roman" w:hAnsi="Times New Roman" w:eastAsia="仿宋_GB2312" w:cs="Times New Roman"/>
                <w:color w:val="auto"/>
                <w:sz w:val="28"/>
                <w:szCs w:val="24"/>
                <w:lang w:val="en" w:eastAsia="zh-CN"/>
              </w:rPr>
              <w:t>该项目</w:t>
            </w:r>
            <w:r>
              <w:rPr>
                <w:rFonts w:hint="eastAsia" w:eastAsia="仿宋_GB2312" w:cs="Times New Roman"/>
                <w:color w:val="auto"/>
                <w:sz w:val="28"/>
                <w:szCs w:val="24"/>
                <w:lang w:val="en-US" w:eastAsia="zh-CN"/>
              </w:rPr>
              <w:t>的研究对象具有鲜明地域特色和独特性</w:t>
            </w:r>
            <w:r>
              <w:rPr>
                <w:rFonts w:hint="eastAsia" w:ascii="Times New Roman" w:hAnsi="Times New Roman" w:eastAsia="仿宋_GB2312" w:cs="Times New Roman"/>
                <w:color w:val="auto"/>
                <w:sz w:val="28"/>
                <w:szCs w:val="24"/>
                <w:lang w:val="en-US" w:eastAsia="zh-CN"/>
              </w:rPr>
              <w:t>，</w:t>
            </w:r>
            <w:r>
              <w:rPr>
                <w:rFonts w:hint="eastAsia" w:ascii="Times New Roman" w:hAnsi="Times New Roman" w:eastAsia="仿宋_GB2312" w:cs="Times New Roman"/>
                <w:color w:val="auto"/>
                <w:sz w:val="28"/>
                <w:szCs w:val="24"/>
                <w:lang w:val="en" w:eastAsia="zh-CN"/>
              </w:rPr>
              <w:t>科研成果突出，在</w:t>
            </w:r>
            <w:r>
              <w:rPr>
                <w:rFonts w:hint="eastAsia" w:ascii="Times New Roman" w:hAnsi="Times New Roman" w:eastAsia="仿宋_GB2312" w:cs="Times New Roman"/>
                <w:color w:val="auto"/>
                <w:sz w:val="28"/>
                <w:szCs w:val="24"/>
                <w:lang w:val="en-US" w:eastAsia="zh-CN"/>
              </w:rPr>
              <w:t>天然</w:t>
            </w:r>
            <w:r>
              <w:rPr>
                <w:rFonts w:hint="eastAsia" w:eastAsia="仿宋_GB2312" w:cs="Times New Roman"/>
                <w:color w:val="auto"/>
                <w:sz w:val="28"/>
                <w:szCs w:val="24"/>
                <w:lang w:val="en-US" w:eastAsia="zh-CN"/>
              </w:rPr>
              <w:t>药物</w:t>
            </w:r>
            <w:r>
              <w:rPr>
                <w:rFonts w:hint="eastAsia" w:ascii="Times New Roman" w:hAnsi="Times New Roman" w:eastAsia="仿宋_GB2312" w:cs="Times New Roman"/>
                <w:color w:val="auto"/>
                <w:sz w:val="28"/>
                <w:szCs w:val="24"/>
                <w:lang w:val="en" w:eastAsia="zh-CN"/>
              </w:rPr>
              <w:t>领域发表多篇高水平研究论文，</w:t>
            </w:r>
            <w:r>
              <w:rPr>
                <w:rFonts w:hint="eastAsia" w:ascii="Times New Roman" w:hAnsi="Times New Roman" w:eastAsia="仿宋_GB2312" w:cs="Times New Roman"/>
                <w:color w:val="auto"/>
                <w:sz w:val="28"/>
                <w:szCs w:val="24"/>
                <w:lang w:val="en-US" w:eastAsia="zh-CN"/>
              </w:rPr>
              <w:t>可</w:t>
            </w:r>
            <w:r>
              <w:rPr>
                <w:rFonts w:hint="eastAsia" w:ascii="Times New Roman" w:hAnsi="Times New Roman" w:eastAsia="仿宋_GB2312" w:cs="Times New Roman"/>
                <w:color w:val="auto"/>
                <w:sz w:val="28"/>
                <w:szCs w:val="24"/>
                <w:lang w:val="en" w:eastAsia="zh-CN"/>
              </w:rPr>
              <w:t>为</w:t>
            </w:r>
            <w:r>
              <w:rPr>
                <w:rStyle w:val="7"/>
                <w:rFonts w:hint="default" w:ascii="Times New Roman" w:hAnsi="Times New Roman" w:eastAsia="仿宋_GB2312" w:cs="Times New Roman"/>
                <w:b w:val="0"/>
                <w:color w:val="auto"/>
                <w:sz w:val="28"/>
              </w:rPr>
              <w:t>特色南药（黎药）</w:t>
            </w:r>
            <w:r>
              <w:rPr>
                <w:rFonts w:hint="eastAsia" w:ascii="Times New Roman" w:hAnsi="Times New Roman" w:eastAsia="仿宋_GB2312" w:cs="Times New Roman"/>
                <w:color w:val="auto"/>
                <w:sz w:val="28"/>
                <w:szCs w:val="24"/>
                <w:lang w:val="en" w:eastAsia="zh-CN"/>
              </w:rPr>
              <w:t>资源</w:t>
            </w:r>
            <w:r>
              <w:rPr>
                <w:rFonts w:hint="eastAsia" w:eastAsia="仿宋_GB2312" w:cs="Times New Roman"/>
                <w:color w:val="auto"/>
                <w:sz w:val="28"/>
                <w:szCs w:val="24"/>
                <w:lang w:val="en-US" w:eastAsia="zh-CN"/>
              </w:rPr>
              <w:t>的</w:t>
            </w:r>
            <w:r>
              <w:rPr>
                <w:rFonts w:hint="eastAsia" w:ascii="Times New Roman" w:hAnsi="Times New Roman" w:eastAsia="仿宋_GB2312" w:cs="Times New Roman"/>
                <w:color w:val="auto"/>
                <w:sz w:val="28"/>
                <w:szCs w:val="24"/>
                <w:lang w:val="en-US" w:eastAsia="zh-CN"/>
              </w:rPr>
              <w:t>开发和</w:t>
            </w:r>
            <w:r>
              <w:rPr>
                <w:rFonts w:hint="eastAsia" w:ascii="Times New Roman" w:hAnsi="Times New Roman" w:eastAsia="仿宋_GB2312" w:cs="Times New Roman"/>
                <w:color w:val="auto"/>
                <w:sz w:val="28"/>
                <w:szCs w:val="24"/>
                <w:lang w:val="en" w:eastAsia="zh-CN"/>
              </w:rPr>
              <w:t>利用</w:t>
            </w:r>
            <w:r>
              <w:rPr>
                <w:rFonts w:hint="eastAsia" w:ascii="Times New Roman" w:hAnsi="Times New Roman" w:eastAsia="仿宋_GB2312" w:cs="Times New Roman"/>
                <w:color w:val="auto"/>
                <w:sz w:val="28"/>
                <w:szCs w:val="24"/>
                <w:lang w:val="en-US" w:eastAsia="zh-CN"/>
              </w:rPr>
              <w:t>提供科学依据</w:t>
            </w:r>
            <w:r>
              <w:rPr>
                <w:rFonts w:hint="eastAsia" w:ascii="Times New Roman" w:hAnsi="Times New Roman" w:eastAsia="仿宋_GB2312" w:cs="Times New Roman"/>
                <w:color w:val="auto"/>
                <w:sz w:val="28"/>
                <w:szCs w:val="24"/>
                <w:lang w:val="en" w:eastAsia="zh-CN"/>
              </w:rPr>
              <w:t>，提名该项目为海南省自然科学奖一等奖。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3" w:hRule="atLeast"/>
          <w:jc w:val="center"/>
        </w:trPr>
        <w:tc>
          <w:tcPr>
            <w:tcW w:w="2584" w:type="dxa"/>
            <w:tcBorders>
              <w:right w:val="single" w:color="auto" w:sz="4" w:space="0"/>
            </w:tcBorders>
            <w:vAlign w:val="center"/>
          </w:tcPr>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项目简介</w:t>
            </w:r>
          </w:p>
        </w:tc>
        <w:tc>
          <w:tcPr>
            <w:tcW w:w="665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ind w:firstLine="560" w:firstLineChars="200"/>
              <w:contextualSpacing/>
              <w:jc w:val="both"/>
              <w:textAlignment w:val="auto"/>
              <w:outlineLvl w:val="9"/>
              <w:rPr>
                <w:rFonts w:hint="default" w:ascii="Times New Roman" w:hAnsi="Times New Roman" w:eastAsia="仿宋_GB2312" w:cs="Times New Roman"/>
                <w:bCs/>
                <w:color w:val="FF0000"/>
                <w:sz w:val="24"/>
                <w:szCs w:val="24"/>
              </w:rPr>
            </w:pPr>
            <w:r>
              <w:rPr>
                <w:rFonts w:hint="eastAsia" w:eastAsia="仿宋_GB2312" w:cs="Times New Roman"/>
                <w:bCs/>
                <w:color w:val="auto"/>
                <w:sz w:val="28"/>
                <w:szCs w:val="28"/>
                <w:lang w:val="en-US" w:eastAsia="zh-CN"/>
              </w:rPr>
              <w:t>我国</w:t>
            </w:r>
            <w:r>
              <w:rPr>
                <w:rFonts w:hint="default" w:ascii="Times New Roman" w:hAnsi="Times New Roman" w:eastAsia="仿宋_GB2312" w:cs="Times New Roman"/>
                <w:bCs/>
                <w:color w:val="auto"/>
                <w:sz w:val="28"/>
                <w:szCs w:val="28"/>
                <w:lang w:val="en-US" w:eastAsia="zh-CN"/>
              </w:rPr>
              <w:t>热带</w:t>
            </w:r>
            <w:r>
              <w:rPr>
                <w:rFonts w:hint="eastAsia" w:eastAsia="仿宋_GB2312" w:cs="Times New Roman"/>
                <w:bCs/>
                <w:color w:val="auto"/>
                <w:sz w:val="28"/>
                <w:szCs w:val="28"/>
                <w:lang w:val="en-US" w:eastAsia="zh-CN"/>
              </w:rPr>
              <w:t>和</w:t>
            </w:r>
            <w:r>
              <w:rPr>
                <w:rFonts w:hint="default" w:ascii="Times New Roman" w:hAnsi="Times New Roman" w:eastAsia="仿宋_GB2312" w:cs="Times New Roman"/>
                <w:bCs/>
                <w:color w:val="auto"/>
                <w:sz w:val="28"/>
                <w:szCs w:val="28"/>
                <w:lang w:val="en-US" w:eastAsia="zh-CN"/>
              </w:rPr>
              <w:t>亚热带地区</w:t>
            </w:r>
            <w:r>
              <w:rPr>
                <w:rFonts w:hint="eastAsia" w:eastAsia="仿宋_GB2312" w:cs="Times New Roman"/>
                <w:bCs/>
                <w:color w:val="auto"/>
                <w:sz w:val="28"/>
                <w:szCs w:val="28"/>
                <w:lang w:val="en-US" w:eastAsia="zh-CN"/>
              </w:rPr>
              <w:t>地域辽阔，独特</w:t>
            </w:r>
            <w:r>
              <w:rPr>
                <w:rFonts w:hint="default" w:ascii="Times New Roman" w:hAnsi="Times New Roman" w:eastAsia="仿宋_GB2312" w:cs="Times New Roman"/>
                <w:bCs/>
                <w:color w:val="auto"/>
                <w:sz w:val="28"/>
                <w:szCs w:val="28"/>
                <w:lang w:val="en-US" w:eastAsia="zh-CN"/>
              </w:rPr>
              <w:t>的气候条件和生态环境造就了</w:t>
            </w:r>
            <w:r>
              <w:rPr>
                <w:rFonts w:hint="eastAsia" w:eastAsia="仿宋_GB2312" w:cs="Times New Roman"/>
                <w:bCs/>
                <w:color w:val="auto"/>
                <w:sz w:val="28"/>
                <w:szCs w:val="28"/>
                <w:lang w:val="en-US" w:eastAsia="zh-CN"/>
              </w:rPr>
              <w:t>我国</w:t>
            </w:r>
            <w:r>
              <w:rPr>
                <w:rStyle w:val="7"/>
                <w:rFonts w:hint="default" w:ascii="Times New Roman" w:hAnsi="Times New Roman" w:eastAsia="仿宋_GB2312" w:cs="Times New Roman"/>
                <w:b w:val="0"/>
                <w:color w:val="auto"/>
                <w:sz w:val="28"/>
              </w:rPr>
              <w:t>南药（黎药）</w:t>
            </w:r>
            <w:r>
              <w:rPr>
                <w:rStyle w:val="7"/>
                <w:rFonts w:hint="eastAsia" w:eastAsia="仿宋_GB2312" w:cs="Times New Roman"/>
                <w:b w:val="0"/>
                <w:color w:val="auto"/>
                <w:sz w:val="28"/>
                <w:lang w:val="en-US" w:eastAsia="zh-CN"/>
              </w:rPr>
              <w:t>资源</w:t>
            </w:r>
            <w:r>
              <w:rPr>
                <w:rFonts w:hint="default" w:ascii="Times New Roman" w:hAnsi="Times New Roman" w:eastAsia="仿宋_GB2312" w:cs="Times New Roman"/>
                <w:bCs/>
                <w:color w:val="auto"/>
                <w:sz w:val="28"/>
                <w:szCs w:val="28"/>
                <w:lang w:val="en-US" w:eastAsia="zh-CN"/>
              </w:rPr>
              <w:t>的独特性和多样性，</w:t>
            </w:r>
            <w:r>
              <w:rPr>
                <w:rFonts w:hint="eastAsia" w:eastAsia="仿宋_GB2312" w:cs="Times New Roman"/>
                <w:bCs/>
                <w:color w:val="auto"/>
                <w:sz w:val="28"/>
                <w:szCs w:val="28"/>
                <w:lang w:val="en-US" w:eastAsia="zh-CN"/>
              </w:rPr>
              <w:t>以产自</w:t>
            </w:r>
            <w:r>
              <w:rPr>
                <w:rFonts w:hint="default" w:ascii="Times New Roman" w:hAnsi="Times New Roman" w:eastAsia="仿宋_GB2312" w:cs="Times New Roman"/>
                <w:bCs/>
                <w:color w:val="auto"/>
                <w:sz w:val="28"/>
                <w:szCs w:val="28"/>
                <w:lang w:val="en-US" w:eastAsia="zh-CN"/>
              </w:rPr>
              <w:t>海南、云南及广西</w:t>
            </w:r>
            <w:r>
              <w:rPr>
                <w:rFonts w:hint="eastAsia" w:eastAsia="仿宋_GB2312" w:cs="Times New Roman"/>
                <w:bCs/>
                <w:color w:val="auto"/>
                <w:sz w:val="28"/>
                <w:szCs w:val="28"/>
                <w:lang w:val="en-US" w:eastAsia="zh-CN"/>
              </w:rPr>
              <w:t>等省区的</w:t>
            </w:r>
            <w:r>
              <w:rPr>
                <w:rFonts w:hint="default" w:ascii="Times New Roman" w:hAnsi="Times New Roman" w:eastAsia="仿宋_GB2312" w:cs="Times New Roman"/>
                <w:bCs/>
                <w:color w:val="auto"/>
                <w:sz w:val="28"/>
                <w:szCs w:val="28"/>
                <w:lang w:val="en-US" w:eastAsia="zh-CN"/>
              </w:rPr>
              <w:t>南药</w:t>
            </w:r>
            <w:r>
              <w:rPr>
                <w:rFonts w:hint="eastAsia" w:eastAsia="仿宋_GB2312" w:cs="Times New Roman"/>
                <w:bCs/>
                <w:color w:val="auto"/>
                <w:sz w:val="28"/>
                <w:szCs w:val="28"/>
                <w:lang w:val="en-US" w:eastAsia="zh-CN"/>
              </w:rPr>
              <w:t>（</w:t>
            </w:r>
            <w:r>
              <w:rPr>
                <w:rStyle w:val="7"/>
                <w:rFonts w:hint="default" w:ascii="Times New Roman" w:hAnsi="Times New Roman" w:eastAsia="仿宋_GB2312" w:cs="Times New Roman"/>
                <w:b w:val="0"/>
                <w:color w:val="auto"/>
                <w:sz w:val="28"/>
              </w:rPr>
              <w:t>黎药</w:t>
            </w:r>
            <w:r>
              <w:rPr>
                <w:rFonts w:hint="eastAsia"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lang w:val="en-US" w:eastAsia="zh-CN"/>
              </w:rPr>
              <w:t>最</w:t>
            </w:r>
            <w:r>
              <w:rPr>
                <w:rFonts w:hint="eastAsia" w:eastAsia="仿宋_GB2312" w:cs="Times New Roman"/>
                <w:bCs/>
                <w:color w:val="auto"/>
                <w:sz w:val="28"/>
                <w:szCs w:val="28"/>
                <w:lang w:val="en-US" w:eastAsia="zh-CN"/>
              </w:rPr>
              <w:t>具特色。</w:t>
            </w:r>
            <w:r>
              <w:rPr>
                <w:rFonts w:hint="default" w:ascii="Times New Roman" w:hAnsi="Times New Roman" w:eastAsia="仿宋_GB2312" w:cs="Times New Roman"/>
                <w:bCs/>
                <w:color w:val="auto"/>
                <w:sz w:val="28"/>
                <w:szCs w:val="28"/>
                <w:lang w:val="en-US" w:eastAsia="zh-CN"/>
              </w:rPr>
              <w:t>遗憾的是，</w:t>
            </w:r>
            <w:r>
              <w:rPr>
                <w:rFonts w:hint="eastAsia" w:eastAsia="仿宋_GB2312" w:cs="Times New Roman"/>
                <w:bCs/>
                <w:color w:val="auto"/>
                <w:sz w:val="28"/>
                <w:szCs w:val="28"/>
                <w:lang w:val="en-US" w:eastAsia="zh-CN"/>
              </w:rPr>
              <w:t>截止</w:t>
            </w:r>
            <w:r>
              <w:rPr>
                <w:rFonts w:hint="default" w:ascii="Times New Roman" w:hAnsi="Times New Roman" w:eastAsia="仿宋_GB2312" w:cs="Times New Roman"/>
                <w:bCs/>
                <w:color w:val="auto"/>
                <w:sz w:val="28"/>
                <w:szCs w:val="28"/>
                <w:lang w:val="en-US" w:eastAsia="zh-CN"/>
              </w:rPr>
              <w:t>目前为止</w:t>
            </w:r>
            <w:r>
              <w:rPr>
                <w:rFonts w:hint="eastAsia" w:eastAsia="仿宋_GB2312" w:cs="Times New Roman"/>
                <w:bCs/>
                <w:color w:val="auto"/>
                <w:sz w:val="28"/>
                <w:szCs w:val="28"/>
                <w:lang w:val="en-US" w:eastAsia="zh-CN"/>
              </w:rPr>
              <w:t>，我国的</w:t>
            </w:r>
            <w:r>
              <w:rPr>
                <w:rStyle w:val="7"/>
                <w:rFonts w:hint="default" w:ascii="Times New Roman" w:hAnsi="Times New Roman" w:eastAsia="仿宋_GB2312" w:cs="Times New Roman"/>
                <w:b w:val="0"/>
                <w:color w:val="auto"/>
                <w:sz w:val="28"/>
              </w:rPr>
              <w:t>南药（黎药）</w:t>
            </w:r>
            <w:r>
              <w:rPr>
                <w:rFonts w:hint="default" w:ascii="Times New Roman" w:hAnsi="Times New Roman" w:eastAsia="仿宋_GB2312" w:cs="Times New Roman"/>
                <w:bCs/>
                <w:color w:val="auto"/>
                <w:sz w:val="28"/>
                <w:szCs w:val="28"/>
                <w:lang w:val="en-US" w:eastAsia="zh-CN"/>
              </w:rPr>
              <w:t>资源被研究、开发和利用得较少，没有形成</w:t>
            </w:r>
            <w:r>
              <w:rPr>
                <w:rFonts w:hint="eastAsia" w:eastAsia="仿宋_GB2312" w:cs="Times New Roman"/>
                <w:bCs/>
                <w:color w:val="auto"/>
                <w:sz w:val="28"/>
                <w:szCs w:val="28"/>
                <w:lang w:val="en-US" w:eastAsia="zh-CN"/>
              </w:rPr>
              <w:t>与之资源相匹配</w:t>
            </w:r>
            <w:r>
              <w:rPr>
                <w:rFonts w:hint="default" w:ascii="Times New Roman" w:hAnsi="Times New Roman" w:eastAsia="仿宋_GB2312" w:cs="Times New Roman"/>
                <w:bCs/>
                <w:color w:val="auto"/>
                <w:sz w:val="28"/>
                <w:szCs w:val="28"/>
                <w:lang w:val="en-US" w:eastAsia="zh-CN"/>
              </w:rPr>
              <w:t>的产业</w:t>
            </w:r>
            <w:r>
              <w:rPr>
                <w:rFonts w:hint="eastAsia" w:eastAsia="仿宋_GB2312" w:cs="Times New Roman"/>
                <w:bCs/>
                <w:color w:val="auto"/>
                <w:sz w:val="28"/>
                <w:szCs w:val="28"/>
                <w:lang w:val="en-US" w:eastAsia="zh-CN"/>
              </w:rPr>
              <w:t>优势</w:t>
            </w:r>
            <w:r>
              <w:rPr>
                <w:rFonts w:hint="default" w:ascii="Times New Roman" w:hAnsi="Times New Roman" w:eastAsia="仿宋_GB2312" w:cs="Times New Roman"/>
                <w:bCs/>
                <w:color w:val="auto"/>
                <w:sz w:val="28"/>
                <w:szCs w:val="28"/>
                <w:lang w:val="en-US" w:eastAsia="zh-CN"/>
              </w:rPr>
              <w:t>。为了充分开发和利用</w:t>
            </w:r>
            <w:r>
              <w:rPr>
                <w:rFonts w:hint="eastAsia" w:eastAsia="仿宋_GB2312" w:cs="Times New Roman"/>
                <w:bCs/>
                <w:color w:val="auto"/>
                <w:sz w:val="28"/>
                <w:szCs w:val="28"/>
                <w:lang w:val="en-US" w:eastAsia="zh-CN"/>
              </w:rPr>
              <w:t>我国</w:t>
            </w:r>
            <w:r>
              <w:rPr>
                <w:rFonts w:hint="default" w:ascii="Times New Roman" w:hAnsi="Times New Roman" w:eastAsia="仿宋_GB2312" w:cs="Times New Roman"/>
                <w:bCs/>
                <w:color w:val="auto"/>
                <w:sz w:val="28"/>
                <w:szCs w:val="28"/>
                <w:lang w:val="en-US" w:eastAsia="zh-CN"/>
              </w:rPr>
              <w:t>异常丰富的</w:t>
            </w:r>
            <w:r>
              <w:rPr>
                <w:rFonts w:hint="eastAsia" w:eastAsia="仿宋_GB2312" w:cs="Times New Roman"/>
                <w:bCs/>
                <w:color w:val="auto"/>
                <w:sz w:val="28"/>
                <w:szCs w:val="28"/>
                <w:lang w:val="en-US" w:eastAsia="zh-CN"/>
              </w:rPr>
              <w:t>特色</w:t>
            </w:r>
            <w:r>
              <w:rPr>
                <w:rStyle w:val="7"/>
                <w:rFonts w:hint="default" w:ascii="Times New Roman" w:hAnsi="Times New Roman" w:eastAsia="仿宋_GB2312" w:cs="Times New Roman"/>
                <w:b w:val="0"/>
                <w:color w:val="auto"/>
                <w:sz w:val="28"/>
              </w:rPr>
              <w:t>南药（黎药）</w:t>
            </w:r>
            <w:r>
              <w:rPr>
                <w:rFonts w:hint="default" w:ascii="Times New Roman" w:hAnsi="Times New Roman" w:eastAsia="仿宋_GB2312" w:cs="Times New Roman"/>
                <w:bCs/>
                <w:color w:val="auto"/>
                <w:sz w:val="28"/>
                <w:szCs w:val="28"/>
                <w:lang w:val="en-US" w:eastAsia="zh-CN"/>
              </w:rPr>
              <w:t>资源，</w:t>
            </w:r>
            <w:r>
              <w:rPr>
                <w:rFonts w:hint="eastAsia" w:eastAsia="仿宋_GB2312" w:cs="Times New Roman"/>
                <w:bCs/>
                <w:color w:val="auto"/>
                <w:sz w:val="28"/>
                <w:szCs w:val="28"/>
                <w:lang w:val="en-US" w:eastAsia="zh-CN"/>
              </w:rPr>
              <w:t>尤其是分布于</w:t>
            </w:r>
            <w:r>
              <w:rPr>
                <w:rFonts w:hint="default" w:ascii="Times New Roman" w:hAnsi="Times New Roman" w:eastAsia="仿宋_GB2312" w:cs="Times New Roman"/>
                <w:bCs/>
                <w:color w:val="auto"/>
                <w:sz w:val="28"/>
                <w:szCs w:val="28"/>
                <w:lang w:val="en-US" w:eastAsia="zh-CN"/>
              </w:rPr>
              <w:t>海南、云南及广西</w:t>
            </w:r>
            <w:r>
              <w:rPr>
                <w:rFonts w:hint="eastAsia" w:eastAsia="仿宋_GB2312" w:cs="Times New Roman"/>
                <w:bCs/>
                <w:color w:val="auto"/>
                <w:sz w:val="28"/>
                <w:szCs w:val="28"/>
                <w:lang w:val="en-US" w:eastAsia="zh-CN"/>
              </w:rPr>
              <w:t>等省区的</w:t>
            </w:r>
            <w:r>
              <w:rPr>
                <w:rStyle w:val="7"/>
                <w:rFonts w:hint="default" w:ascii="Times New Roman" w:hAnsi="Times New Roman" w:eastAsia="仿宋_GB2312" w:cs="Times New Roman"/>
                <w:b w:val="0"/>
                <w:color w:val="auto"/>
                <w:sz w:val="28"/>
              </w:rPr>
              <w:t>南药（黎药）</w:t>
            </w:r>
            <w:r>
              <w:rPr>
                <w:rFonts w:hint="default" w:ascii="Times New Roman" w:hAnsi="Times New Roman" w:eastAsia="仿宋_GB2312" w:cs="Times New Roman"/>
                <w:bCs/>
                <w:color w:val="auto"/>
                <w:sz w:val="28"/>
                <w:szCs w:val="28"/>
                <w:lang w:val="en-US" w:eastAsia="zh-CN"/>
              </w:rPr>
              <w:t>资源</w:t>
            </w:r>
            <w:r>
              <w:rPr>
                <w:rFonts w:hint="eastAsia" w:eastAsia="仿宋_GB2312" w:cs="Times New Roman"/>
                <w:bCs/>
                <w:color w:val="auto"/>
                <w:sz w:val="28"/>
                <w:szCs w:val="28"/>
                <w:lang w:val="en-US" w:eastAsia="zh-CN"/>
              </w:rPr>
              <w:t>，</w:t>
            </w:r>
            <w:r>
              <w:rPr>
                <w:rFonts w:hint="default" w:ascii="Times New Roman" w:hAnsi="Times New Roman" w:eastAsia="仿宋_GB2312" w:cs="Times New Roman"/>
                <w:bCs/>
                <w:color w:val="auto"/>
                <w:sz w:val="28"/>
                <w:szCs w:val="28"/>
                <w:lang w:val="en-US" w:eastAsia="zh-CN"/>
              </w:rPr>
              <w:t>深度挖掘</w:t>
            </w:r>
            <w:r>
              <w:rPr>
                <w:rFonts w:hint="eastAsia" w:eastAsia="仿宋_GB2312" w:cs="Times New Roman"/>
                <w:bCs/>
                <w:color w:val="auto"/>
                <w:sz w:val="28"/>
                <w:szCs w:val="28"/>
                <w:lang w:val="en-US" w:eastAsia="zh-CN"/>
              </w:rPr>
              <w:t>我国</w:t>
            </w:r>
            <w:r>
              <w:rPr>
                <w:rFonts w:hint="default" w:ascii="Times New Roman" w:hAnsi="Times New Roman" w:eastAsia="仿宋_GB2312" w:cs="Times New Roman"/>
                <w:bCs/>
                <w:color w:val="auto"/>
                <w:sz w:val="28"/>
                <w:szCs w:val="28"/>
                <w:lang w:val="en-US" w:eastAsia="zh-CN"/>
              </w:rPr>
              <w:t>异常丰富</w:t>
            </w:r>
            <w:r>
              <w:rPr>
                <w:rFonts w:hint="eastAsia" w:eastAsia="仿宋_GB2312" w:cs="Times New Roman"/>
                <w:bCs/>
                <w:color w:val="auto"/>
                <w:sz w:val="28"/>
                <w:szCs w:val="28"/>
                <w:lang w:val="en-US" w:eastAsia="zh-CN"/>
              </w:rPr>
              <w:t>的特色</w:t>
            </w:r>
            <w:r>
              <w:rPr>
                <w:rStyle w:val="7"/>
                <w:rFonts w:hint="default" w:ascii="Times New Roman" w:hAnsi="Times New Roman" w:eastAsia="仿宋_GB2312" w:cs="Times New Roman"/>
                <w:b w:val="0"/>
                <w:color w:val="auto"/>
                <w:sz w:val="28"/>
              </w:rPr>
              <w:t>南药（黎药）</w:t>
            </w:r>
            <w:r>
              <w:rPr>
                <w:rFonts w:hint="default" w:ascii="Times New Roman" w:hAnsi="Times New Roman" w:eastAsia="仿宋_GB2312" w:cs="Times New Roman"/>
                <w:bCs/>
                <w:color w:val="auto"/>
                <w:sz w:val="28"/>
                <w:szCs w:val="28"/>
                <w:lang w:val="en-US" w:eastAsia="zh-CN"/>
              </w:rPr>
              <w:t>资源在国家重大新药创制中的巨大潜力和潜在应用价值，本项目依托海南师范大学热带药用资源化学教育部重点实验室</w:t>
            </w:r>
            <w:r>
              <w:rPr>
                <w:rFonts w:hint="eastAsia" w:eastAsia="仿宋_GB2312" w:cs="Times New Roman"/>
                <w:color w:val="auto"/>
                <w:sz w:val="28"/>
                <w:szCs w:val="24"/>
                <w:lang w:val="en-US" w:eastAsia="zh-CN"/>
              </w:rPr>
              <w:t>和南药资源产业化关键技术研究海南省工程研究中心以及中国药科大学天然药物活性组分与药效国家重点实验室为</w:t>
            </w:r>
            <w:r>
              <w:rPr>
                <w:rFonts w:hint="default" w:ascii="Times New Roman" w:hAnsi="Times New Roman" w:eastAsia="仿宋_GB2312" w:cs="Times New Roman"/>
                <w:bCs/>
                <w:color w:val="auto"/>
                <w:sz w:val="28"/>
                <w:szCs w:val="28"/>
                <w:lang w:val="en-US" w:eastAsia="zh-CN"/>
              </w:rPr>
              <w:t>为研发平台，</w:t>
            </w:r>
            <w:r>
              <w:rPr>
                <w:rFonts w:hint="eastAsia" w:ascii="Times New Roman" w:hAnsi="Times New Roman" w:eastAsia="仿宋_GB2312" w:cs="Times New Roman"/>
                <w:bCs/>
                <w:color w:val="auto"/>
                <w:sz w:val="28"/>
                <w:szCs w:val="28"/>
                <w:lang w:val="en-US" w:eastAsia="zh-CN"/>
              </w:rPr>
              <w:t>对</w:t>
            </w:r>
            <w:r>
              <w:rPr>
                <w:rFonts w:hint="eastAsia" w:eastAsia="仿宋_GB2312" w:cs="Times New Roman"/>
                <w:color w:val="auto"/>
                <w:sz w:val="28"/>
                <w:szCs w:val="24"/>
                <w:lang w:val="en-US" w:eastAsia="zh-CN"/>
              </w:rPr>
              <w:t>香椿</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窄叶荛花</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山黄皮</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毛叶黄皮</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无花果</w:t>
            </w:r>
            <w:r>
              <w:rPr>
                <w:rFonts w:hint="eastAsia" w:ascii="Times New Roman" w:hAnsi="Times New Roman" w:eastAsia="仿宋_GB2312" w:cs="Times New Roman"/>
                <w:color w:val="auto"/>
                <w:sz w:val="28"/>
                <w:szCs w:val="24"/>
                <w:lang w:val="en" w:eastAsia="zh-CN"/>
              </w:rPr>
              <w:t>、</w:t>
            </w:r>
            <w:r>
              <w:rPr>
                <w:rFonts w:hint="eastAsia" w:eastAsia="仿宋_GB2312" w:cs="Times New Roman"/>
                <w:color w:val="auto"/>
                <w:sz w:val="28"/>
                <w:szCs w:val="24"/>
                <w:lang w:val="en-US" w:eastAsia="zh-CN"/>
              </w:rPr>
              <w:t>岭南花椒</w:t>
            </w:r>
            <w:r>
              <w:rPr>
                <w:rFonts w:hint="eastAsia" w:ascii="Times New Roman" w:hAnsi="Times New Roman" w:eastAsia="仿宋_GB2312" w:cs="Times New Roman"/>
                <w:color w:val="auto"/>
                <w:sz w:val="28"/>
                <w:szCs w:val="24"/>
                <w:lang w:val="en-US" w:eastAsia="zh-CN"/>
              </w:rPr>
              <w:t>和</w:t>
            </w:r>
            <w:r>
              <w:rPr>
                <w:rFonts w:hint="default" w:ascii="Times New Roman" w:hAnsi="Times New Roman" w:eastAsia="仿宋_GB2312" w:cs="Times New Roman"/>
                <w:color w:val="auto"/>
                <w:sz w:val="28"/>
                <w:szCs w:val="24"/>
                <w:lang w:val="en-US" w:eastAsia="zh-CN"/>
              </w:rPr>
              <w:t>长序三宝木</w:t>
            </w:r>
            <w:r>
              <w:rPr>
                <w:rFonts w:hint="default" w:ascii="Times New Roman" w:hAnsi="Times New Roman" w:eastAsia="仿宋_GB2312" w:cs="Times New Roman"/>
                <w:bCs/>
                <w:color w:val="auto"/>
                <w:sz w:val="28"/>
                <w:szCs w:val="28"/>
                <w:lang w:val="en-US" w:eastAsia="zh-CN"/>
              </w:rPr>
              <w:t>等</w:t>
            </w:r>
            <w:r>
              <w:rPr>
                <w:rFonts w:hint="eastAsia" w:eastAsia="仿宋_GB2312" w:cs="Times New Roman"/>
                <w:bCs/>
                <w:color w:val="auto"/>
                <w:sz w:val="28"/>
                <w:szCs w:val="28"/>
                <w:lang w:val="en-US" w:eastAsia="zh-CN"/>
              </w:rPr>
              <w:t>5</w:t>
            </w:r>
            <w:r>
              <w:rPr>
                <w:rFonts w:hint="default" w:ascii="Times New Roman" w:hAnsi="Times New Roman" w:eastAsia="仿宋_GB2312" w:cs="Times New Roman"/>
                <w:bCs/>
                <w:color w:val="auto"/>
                <w:sz w:val="28"/>
                <w:szCs w:val="28"/>
                <w:lang w:val="en-US" w:eastAsia="zh-CN"/>
              </w:rPr>
              <w:t>0余种</w:t>
            </w:r>
            <w:r>
              <w:rPr>
                <w:rStyle w:val="7"/>
                <w:rFonts w:hint="default" w:ascii="Times New Roman" w:hAnsi="Times New Roman" w:eastAsia="仿宋_GB2312" w:cs="Times New Roman"/>
                <w:b w:val="0"/>
                <w:color w:val="auto"/>
                <w:sz w:val="28"/>
              </w:rPr>
              <w:t>南药（黎药）</w:t>
            </w:r>
            <w:r>
              <w:rPr>
                <w:rFonts w:hint="eastAsia" w:eastAsia="仿宋_GB2312" w:cs="Times New Roman"/>
                <w:color w:val="auto"/>
                <w:sz w:val="28"/>
                <w:szCs w:val="24"/>
                <w:lang w:val="en-US" w:eastAsia="zh-CN"/>
              </w:rPr>
              <w:t>的</w:t>
            </w:r>
            <w:r>
              <w:rPr>
                <w:rFonts w:hint="default" w:ascii="Times New Roman" w:hAnsi="Times New Roman" w:eastAsia="仿宋_GB2312" w:cs="Times New Roman"/>
                <w:color w:val="auto"/>
                <w:sz w:val="28"/>
                <w:szCs w:val="24"/>
                <w:lang w:val="en-US" w:eastAsia="zh-CN"/>
              </w:rPr>
              <w:t>药效活性物质</w:t>
            </w:r>
            <w:r>
              <w:rPr>
                <w:rFonts w:hint="eastAsia" w:eastAsia="仿宋_GB2312" w:cs="Times New Roman"/>
                <w:color w:val="auto"/>
                <w:sz w:val="28"/>
                <w:szCs w:val="24"/>
                <w:lang w:val="en-US" w:eastAsia="zh-CN"/>
              </w:rPr>
              <w:t>进行了</w:t>
            </w:r>
            <w:r>
              <w:rPr>
                <w:rFonts w:hint="default" w:ascii="Times New Roman" w:hAnsi="Times New Roman" w:eastAsia="仿宋_GB2312" w:cs="Times New Roman"/>
                <w:color w:val="auto"/>
                <w:sz w:val="28"/>
                <w:szCs w:val="24"/>
                <w:lang w:val="en-US" w:eastAsia="zh-CN"/>
              </w:rPr>
              <w:t>深度挖掘</w:t>
            </w:r>
            <w:r>
              <w:rPr>
                <w:rFonts w:hint="eastAsia" w:eastAsia="仿宋_GB2312" w:cs="Times New Roman"/>
                <w:color w:val="auto"/>
                <w:sz w:val="28"/>
                <w:szCs w:val="24"/>
                <w:lang w:val="en-US" w:eastAsia="zh-CN"/>
              </w:rPr>
              <w:t>并对</w:t>
            </w:r>
            <w:r>
              <w:rPr>
                <w:rFonts w:hint="default" w:ascii="Times New Roman" w:hAnsi="Times New Roman" w:eastAsia="仿宋_GB2312" w:cs="Times New Roman"/>
                <w:color w:val="auto"/>
                <w:sz w:val="28"/>
                <w:szCs w:val="24"/>
                <w:lang w:val="en-US" w:eastAsia="zh-CN"/>
              </w:rPr>
              <w:t>药效活性物质</w:t>
            </w:r>
            <w:r>
              <w:rPr>
                <w:rFonts w:hint="eastAsia" w:eastAsia="仿宋_GB2312" w:cs="Times New Roman"/>
                <w:color w:val="auto"/>
                <w:sz w:val="28"/>
                <w:szCs w:val="24"/>
                <w:lang w:val="en-US" w:eastAsia="zh-CN"/>
              </w:rPr>
              <w:t>的</w:t>
            </w:r>
            <w:r>
              <w:rPr>
                <w:rFonts w:hint="default" w:ascii="Times New Roman" w:hAnsi="Times New Roman" w:eastAsia="仿宋_GB2312" w:cs="Times New Roman"/>
                <w:color w:val="auto"/>
                <w:sz w:val="28"/>
                <w:szCs w:val="24"/>
                <w:lang w:val="en-US" w:eastAsia="zh-CN"/>
              </w:rPr>
              <w:t>作用机制</w:t>
            </w:r>
            <w:r>
              <w:rPr>
                <w:rFonts w:hint="eastAsia" w:eastAsia="仿宋_GB2312" w:cs="Times New Roman"/>
                <w:color w:val="auto"/>
                <w:sz w:val="28"/>
                <w:szCs w:val="24"/>
                <w:lang w:val="en-US" w:eastAsia="zh-CN"/>
              </w:rPr>
              <w:t>进行了</w:t>
            </w:r>
            <w:r>
              <w:rPr>
                <w:rFonts w:hint="default" w:ascii="Times New Roman" w:hAnsi="Times New Roman" w:eastAsia="仿宋_GB2312" w:cs="Times New Roman"/>
                <w:color w:val="auto"/>
                <w:sz w:val="28"/>
                <w:szCs w:val="24"/>
                <w:lang w:val="en-US" w:eastAsia="zh-CN"/>
              </w:rPr>
              <w:t>系统研究，分离鉴定了</w:t>
            </w:r>
            <w:r>
              <w:rPr>
                <w:rFonts w:hint="eastAsia" w:eastAsia="仿宋_GB2312" w:cs="Times New Roman"/>
                <w:color w:val="auto"/>
                <w:sz w:val="28"/>
                <w:szCs w:val="24"/>
                <w:lang w:val="en-US" w:eastAsia="zh-CN"/>
              </w:rPr>
              <w:t>4</w:t>
            </w:r>
            <w:r>
              <w:rPr>
                <w:rFonts w:hint="default" w:ascii="Times New Roman" w:hAnsi="Times New Roman" w:eastAsia="仿宋_GB2312" w:cs="Times New Roman"/>
                <w:color w:val="auto"/>
                <w:sz w:val="28"/>
                <w:szCs w:val="24"/>
                <w:lang w:val="en-US" w:eastAsia="zh-CN"/>
              </w:rPr>
              <w:t>000余个化合物，包括新化合物</w:t>
            </w:r>
            <w:r>
              <w:rPr>
                <w:rFonts w:hint="eastAsia" w:eastAsia="仿宋_GB2312" w:cs="Times New Roman"/>
                <w:color w:val="auto"/>
                <w:sz w:val="28"/>
                <w:szCs w:val="24"/>
                <w:lang w:val="en-US" w:eastAsia="zh-CN"/>
              </w:rPr>
              <w:t>4</w:t>
            </w:r>
            <w:r>
              <w:rPr>
                <w:rFonts w:hint="default" w:ascii="Times New Roman" w:hAnsi="Times New Roman" w:eastAsia="仿宋_GB2312" w:cs="Times New Roman"/>
                <w:color w:val="auto"/>
                <w:sz w:val="28"/>
                <w:szCs w:val="24"/>
                <w:lang w:val="en-US" w:eastAsia="zh-CN"/>
              </w:rPr>
              <w:t>00余个，其中具有新颖骨架结构的化合物</w:t>
            </w:r>
            <w:r>
              <w:rPr>
                <w:rFonts w:hint="eastAsia" w:eastAsia="仿宋_GB2312" w:cs="Times New Roman"/>
                <w:color w:val="auto"/>
                <w:sz w:val="28"/>
                <w:szCs w:val="24"/>
                <w:lang w:val="en-US" w:eastAsia="zh-CN"/>
              </w:rPr>
              <w:t>4</w:t>
            </w:r>
            <w:r>
              <w:rPr>
                <w:rFonts w:hint="default" w:ascii="Times New Roman" w:hAnsi="Times New Roman" w:eastAsia="仿宋_GB2312" w:cs="Times New Roman"/>
                <w:color w:val="auto"/>
                <w:sz w:val="28"/>
                <w:szCs w:val="24"/>
                <w:lang w:val="en-US" w:eastAsia="zh-CN"/>
              </w:rPr>
              <w:t>0余个，通过药理活性评价发现了</w:t>
            </w:r>
            <w:r>
              <w:rPr>
                <w:rFonts w:hint="eastAsia" w:eastAsia="仿宋_GB2312" w:cs="Times New Roman"/>
                <w:color w:val="auto"/>
                <w:sz w:val="28"/>
                <w:szCs w:val="24"/>
                <w:lang w:val="en-US" w:eastAsia="zh-CN"/>
              </w:rPr>
              <w:t>728</w:t>
            </w:r>
            <w:r>
              <w:rPr>
                <w:rFonts w:hint="default" w:ascii="Times New Roman" w:hAnsi="Times New Roman" w:eastAsia="仿宋_GB2312" w:cs="Times New Roman"/>
                <w:color w:val="auto"/>
                <w:sz w:val="28"/>
                <w:szCs w:val="24"/>
                <w:lang w:val="en-US" w:eastAsia="zh-CN"/>
              </w:rPr>
              <w:t>个具有显著</w:t>
            </w:r>
            <w:r>
              <w:rPr>
                <w:rFonts w:hint="eastAsia" w:ascii="Times New Roman" w:hAnsi="Times New Roman" w:eastAsia="仿宋_GB2312" w:cs="Times New Roman"/>
                <w:color w:val="auto"/>
                <w:sz w:val="28"/>
                <w:szCs w:val="24"/>
                <w:lang w:val="en-US" w:eastAsia="zh-CN"/>
              </w:rPr>
              <w:t>神经保护</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炎</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HIV</w:t>
            </w:r>
            <w:r>
              <w:rPr>
                <w:rFonts w:hint="eastAsia" w:eastAsia="仿宋_GB2312" w:cs="Times New Roman"/>
                <w:color w:val="auto"/>
                <w:sz w:val="28"/>
                <w:szCs w:val="24"/>
                <w:lang w:val="en-US" w:eastAsia="zh-CN"/>
              </w:rPr>
              <w:t>、</w:t>
            </w:r>
            <w:r>
              <w:rPr>
                <w:rFonts w:hint="eastAsia" w:ascii="Times New Roman" w:hAnsi="Times New Roman" w:eastAsia="仿宋_GB2312" w:cs="Times New Roman"/>
                <w:color w:val="auto"/>
                <w:sz w:val="28"/>
                <w:szCs w:val="24"/>
                <w:lang w:val="en" w:eastAsia="zh-CN"/>
              </w:rPr>
              <w:t>抗肿瘤以及</w:t>
            </w:r>
            <w:r>
              <w:rPr>
                <w:rFonts w:hint="eastAsia" w:eastAsia="仿宋_GB2312" w:cs="Times New Roman"/>
                <w:color w:val="auto"/>
                <w:sz w:val="28"/>
                <w:szCs w:val="24"/>
                <w:lang w:val="en-US" w:eastAsia="zh-CN"/>
              </w:rPr>
              <w:t>降糖活性</w:t>
            </w:r>
            <w:r>
              <w:rPr>
                <w:rFonts w:hint="default" w:ascii="Times New Roman" w:hAnsi="Times New Roman" w:eastAsia="仿宋_GB2312" w:cs="Times New Roman"/>
                <w:color w:val="auto"/>
                <w:sz w:val="28"/>
                <w:szCs w:val="24"/>
                <w:lang w:val="en-US" w:eastAsia="zh-CN"/>
              </w:rPr>
              <w:t>等活性分子，并对部分活性化合物的作用机制进行研究，</w:t>
            </w:r>
            <w:r>
              <w:rPr>
                <w:rFonts w:hint="eastAsia" w:eastAsia="仿宋_GB2312" w:cs="Times New Roman"/>
                <w:color w:val="auto"/>
                <w:sz w:val="28"/>
                <w:szCs w:val="24"/>
                <w:lang w:val="en-US" w:eastAsia="zh-CN"/>
              </w:rPr>
              <w:t>基本</w:t>
            </w:r>
            <w:r>
              <w:rPr>
                <w:rFonts w:hint="default" w:ascii="Times New Roman" w:hAnsi="Times New Roman" w:eastAsia="仿宋_GB2312" w:cs="Times New Roman"/>
                <w:color w:val="auto"/>
                <w:sz w:val="28"/>
                <w:szCs w:val="24"/>
                <w:lang w:val="en-US" w:eastAsia="zh-CN"/>
              </w:rPr>
              <w:t>阐明了</w:t>
            </w:r>
            <w:r>
              <w:rPr>
                <w:rFonts w:hint="eastAsia" w:eastAsia="仿宋_GB2312" w:cs="Times New Roman"/>
                <w:color w:val="auto"/>
                <w:sz w:val="28"/>
                <w:szCs w:val="24"/>
                <w:lang w:val="en-US" w:eastAsia="zh-CN"/>
              </w:rPr>
              <w:t>20</w:t>
            </w:r>
            <w:r>
              <w:rPr>
                <w:rFonts w:hint="default" w:ascii="Times New Roman" w:hAnsi="Times New Roman" w:eastAsia="仿宋_GB2312" w:cs="Times New Roman"/>
                <w:color w:val="auto"/>
                <w:sz w:val="28"/>
                <w:szCs w:val="24"/>
                <w:lang w:val="en-US" w:eastAsia="zh-CN"/>
              </w:rPr>
              <w:t>余个活性化合物的作用机制和具体靶点，此外通过初步的成药性研究发现了多个具有进行一步开发前景的药物先导化合物，</w:t>
            </w:r>
            <w:r>
              <w:rPr>
                <w:rFonts w:hint="eastAsia" w:ascii="Times New Roman" w:hAnsi="Times New Roman" w:eastAsia="仿宋_GB2312" w:cs="Times New Roman"/>
                <w:color w:val="auto"/>
                <w:sz w:val="28"/>
                <w:szCs w:val="24"/>
                <w:lang w:val="en" w:eastAsia="zh-CN"/>
              </w:rPr>
              <w:t>为进一步开发</w:t>
            </w:r>
            <w:r>
              <w:rPr>
                <w:rFonts w:hint="eastAsia" w:ascii="Times New Roman" w:hAnsi="Times New Roman" w:eastAsia="仿宋_GB2312" w:cs="Times New Roman"/>
                <w:color w:val="auto"/>
                <w:sz w:val="28"/>
                <w:szCs w:val="24"/>
                <w:lang w:val="en-US" w:eastAsia="zh-CN"/>
              </w:rPr>
              <w:t>神经保护</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炎</w:t>
            </w:r>
            <w:r>
              <w:rPr>
                <w:rFonts w:hint="eastAsia" w:ascii="Times New Roman" w:hAnsi="Times New Roman" w:eastAsia="仿宋_GB2312" w:cs="Times New Roman"/>
                <w:color w:val="auto"/>
                <w:sz w:val="28"/>
                <w:szCs w:val="24"/>
                <w:lang w:val="en" w:eastAsia="zh-CN"/>
              </w:rPr>
              <w:t>、抗</w:t>
            </w:r>
            <w:r>
              <w:rPr>
                <w:rFonts w:hint="eastAsia" w:ascii="Times New Roman" w:hAnsi="Times New Roman" w:eastAsia="仿宋_GB2312" w:cs="Times New Roman"/>
                <w:color w:val="auto"/>
                <w:sz w:val="28"/>
                <w:szCs w:val="24"/>
                <w:lang w:val="en-US" w:eastAsia="zh-CN"/>
              </w:rPr>
              <w:t>HIV</w:t>
            </w:r>
            <w:r>
              <w:rPr>
                <w:rFonts w:hint="eastAsia" w:eastAsia="仿宋_GB2312" w:cs="Times New Roman"/>
                <w:color w:val="auto"/>
                <w:sz w:val="28"/>
                <w:szCs w:val="24"/>
                <w:lang w:val="en-US" w:eastAsia="zh-CN"/>
              </w:rPr>
              <w:t>、</w:t>
            </w:r>
            <w:r>
              <w:rPr>
                <w:rFonts w:hint="eastAsia" w:ascii="Times New Roman" w:hAnsi="Times New Roman" w:eastAsia="仿宋_GB2312" w:cs="Times New Roman"/>
                <w:color w:val="auto"/>
                <w:sz w:val="28"/>
                <w:szCs w:val="24"/>
                <w:lang w:val="en" w:eastAsia="zh-CN"/>
              </w:rPr>
              <w:t>抗肿瘤以及</w:t>
            </w:r>
            <w:r>
              <w:rPr>
                <w:rFonts w:hint="eastAsia" w:eastAsia="仿宋_GB2312" w:cs="Times New Roman"/>
                <w:color w:val="auto"/>
                <w:sz w:val="28"/>
                <w:szCs w:val="24"/>
                <w:lang w:val="en-US" w:eastAsia="zh-CN"/>
              </w:rPr>
              <w:t>降糖</w:t>
            </w:r>
            <w:r>
              <w:rPr>
                <w:rFonts w:hint="eastAsia" w:ascii="Times New Roman" w:hAnsi="Times New Roman" w:eastAsia="仿宋_GB2312" w:cs="Times New Roman"/>
                <w:color w:val="auto"/>
                <w:sz w:val="28"/>
                <w:szCs w:val="24"/>
                <w:lang w:val="en" w:eastAsia="zh-CN"/>
              </w:rPr>
              <w:t>创新药物奠定了理论基础；</w:t>
            </w:r>
            <w:r>
              <w:rPr>
                <w:rFonts w:hint="eastAsia" w:ascii="Times New Roman" w:hAnsi="Times New Roman" w:eastAsia="仿宋_GB2312" w:cs="Times New Roman"/>
                <w:color w:val="auto"/>
                <w:sz w:val="28"/>
                <w:szCs w:val="24"/>
                <w:lang w:val="en-US" w:eastAsia="zh-CN"/>
              </w:rPr>
              <w:t>同时</w:t>
            </w:r>
            <w:r>
              <w:rPr>
                <w:rFonts w:hint="eastAsia" w:ascii="Times New Roman" w:hAnsi="Times New Roman" w:eastAsia="仿宋_GB2312" w:cs="Times New Roman"/>
                <w:color w:val="auto"/>
                <w:sz w:val="28"/>
                <w:szCs w:val="24"/>
                <w:lang w:val="en" w:eastAsia="zh-CN"/>
              </w:rPr>
              <w:t>阐明了多种</w:t>
            </w:r>
            <w:r>
              <w:rPr>
                <w:rStyle w:val="7"/>
                <w:rFonts w:hint="default" w:ascii="Times New Roman" w:hAnsi="Times New Roman" w:eastAsia="仿宋_GB2312" w:cs="Times New Roman"/>
                <w:b w:val="0"/>
                <w:color w:val="auto"/>
                <w:sz w:val="28"/>
              </w:rPr>
              <w:t>特色南药（黎药）</w:t>
            </w:r>
            <w:r>
              <w:rPr>
                <w:rFonts w:hint="eastAsia" w:ascii="Times New Roman" w:hAnsi="Times New Roman" w:eastAsia="仿宋_GB2312" w:cs="Times New Roman"/>
                <w:color w:val="auto"/>
                <w:sz w:val="28"/>
                <w:szCs w:val="24"/>
                <w:lang w:val="en" w:eastAsia="zh-CN"/>
              </w:rPr>
              <w:t>的药效物质基础，为</w:t>
            </w:r>
            <w:r>
              <w:rPr>
                <w:rStyle w:val="7"/>
                <w:rFonts w:hint="default" w:ascii="Times New Roman" w:hAnsi="Times New Roman" w:eastAsia="仿宋_GB2312" w:cs="Times New Roman"/>
                <w:b w:val="0"/>
                <w:color w:val="auto"/>
                <w:sz w:val="28"/>
              </w:rPr>
              <w:t>特色南药（黎药）</w:t>
            </w:r>
            <w:r>
              <w:rPr>
                <w:rFonts w:hint="eastAsia" w:ascii="Times New Roman" w:hAnsi="Times New Roman" w:eastAsia="仿宋_GB2312" w:cs="Times New Roman"/>
                <w:color w:val="auto"/>
                <w:sz w:val="28"/>
                <w:szCs w:val="24"/>
                <w:lang w:val="en" w:eastAsia="zh-CN"/>
              </w:rPr>
              <w:t>的</w:t>
            </w:r>
            <w:r>
              <w:rPr>
                <w:rFonts w:hint="eastAsia" w:eastAsia="仿宋_GB2312" w:cs="Times New Roman"/>
                <w:color w:val="auto"/>
                <w:sz w:val="28"/>
                <w:szCs w:val="24"/>
                <w:lang w:val="en-US" w:eastAsia="zh-CN"/>
              </w:rPr>
              <w:t>深度</w:t>
            </w:r>
            <w:r>
              <w:rPr>
                <w:rFonts w:hint="eastAsia" w:ascii="Times New Roman" w:hAnsi="Times New Roman" w:eastAsia="仿宋_GB2312" w:cs="Times New Roman"/>
                <w:color w:val="auto"/>
                <w:sz w:val="28"/>
                <w:szCs w:val="24"/>
                <w:lang w:val="en" w:eastAsia="zh-CN"/>
              </w:rPr>
              <w:t>开发与</w:t>
            </w:r>
            <w:r>
              <w:rPr>
                <w:rFonts w:hint="eastAsia" w:eastAsia="仿宋_GB2312" w:cs="Times New Roman"/>
                <w:color w:val="auto"/>
                <w:sz w:val="28"/>
                <w:szCs w:val="24"/>
                <w:lang w:val="en-US" w:eastAsia="zh-CN"/>
              </w:rPr>
              <w:t>高附加值</w:t>
            </w:r>
            <w:r>
              <w:rPr>
                <w:rFonts w:hint="eastAsia" w:ascii="Times New Roman" w:hAnsi="Times New Roman" w:eastAsia="仿宋_GB2312" w:cs="Times New Roman"/>
                <w:color w:val="auto"/>
                <w:sz w:val="28"/>
                <w:szCs w:val="24"/>
                <w:lang w:val="en" w:eastAsia="zh-CN"/>
              </w:rPr>
              <w:t>利用</w:t>
            </w:r>
            <w:r>
              <w:rPr>
                <w:rFonts w:hint="eastAsia" w:ascii="Times New Roman" w:hAnsi="Times New Roman" w:eastAsia="仿宋_GB2312" w:cs="Times New Roman"/>
                <w:color w:val="auto"/>
                <w:sz w:val="28"/>
                <w:szCs w:val="24"/>
                <w:lang w:val="en-US" w:eastAsia="zh-CN"/>
              </w:rPr>
              <w:t>奠定了</w:t>
            </w:r>
            <w:r>
              <w:rPr>
                <w:rFonts w:hint="eastAsia" w:eastAsia="仿宋_GB2312" w:cs="Times New Roman"/>
                <w:color w:val="auto"/>
                <w:sz w:val="28"/>
                <w:szCs w:val="24"/>
                <w:lang w:val="en-US" w:eastAsia="zh-CN"/>
              </w:rPr>
              <w:t>夯实的</w:t>
            </w:r>
            <w:r>
              <w:rPr>
                <w:rFonts w:hint="eastAsia" w:ascii="Times New Roman" w:hAnsi="Times New Roman" w:eastAsia="仿宋_GB2312" w:cs="Times New Roman"/>
                <w:color w:val="auto"/>
                <w:sz w:val="28"/>
                <w:szCs w:val="24"/>
                <w:lang w:val="en-US" w:eastAsia="zh-CN"/>
              </w:rPr>
              <w:t>理论基础</w:t>
            </w:r>
            <w:r>
              <w:rPr>
                <w:rFonts w:hint="eastAsia" w:ascii="Times New Roman" w:hAnsi="Times New Roman" w:eastAsia="仿宋_GB2312" w:cs="Times New Roman"/>
                <w:color w:val="auto"/>
                <w:sz w:val="28"/>
                <w:szCs w:val="24"/>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2584" w:type="dxa"/>
            <w:tcBorders>
              <w:right w:val="single" w:color="auto" w:sz="4" w:space="0"/>
            </w:tcBorders>
            <w:vAlign w:val="center"/>
          </w:tcPr>
          <w:p>
            <w:pPr>
              <w:spacing w:line="440" w:lineRule="exact"/>
              <w:jc w:val="center"/>
              <w:rPr>
                <w:rFonts w:hint="eastAsia" w:eastAsia="仿宋_GB2312" w:cs="Times New Roman"/>
                <w:bCs/>
                <w:sz w:val="28"/>
                <w:szCs w:val="24"/>
                <w:lang w:val="en-US" w:eastAsia="zh-CN"/>
              </w:rPr>
            </w:pPr>
            <w:r>
              <w:rPr>
                <w:rFonts w:hint="eastAsia" w:eastAsia="仿宋_GB2312" w:cs="Times New Roman"/>
                <w:bCs/>
                <w:sz w:val="28"/>
                <w:szCs w:val="24"/>
                <w:lang w:val="en-US" w:eastAsia="zh-CN"/>
              </w:rPr>
              <w:t xml:space="preserve"> </w:t>
            </w: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eastAsia" w:eastAsia="仿宋_GB2312" w:cs="Times New Roman"/>
                <w:bCs/>
                <w:sz w:val="28"/>
                <w:szCs w:val="24"/>
                <w:lang w:val="en-US" w:eastAsia="zh-CN"/>
              </w:rPr>
            </w:pPr>
          </w:p>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提名书</w:t>
            </w:r>
          </w:p>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相关内容</w:t>
            </w: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both"/>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p>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提名书</w:t>
            </w:r>
          </w:p>
          <w:p>
            <w:pPr>
              <w:spacing w:line="440" w:lineRule="exact"/>
              <w:jc w:val="center"/>
              <w:rPr>
                <w:rFonts w:hint="default" w:ascii="Times New Roman" w:hAnsi="Times New Roman" w:eastAsia="仿宋_GB2312" w:cs="Times New Roman"/>
                <w:bCs/>
                <w:sz w:val="28"/>
                <w:szCs w:val="24"/>
              </w:rPr>
            </w:pPr>
            <w:r>
              <w:rPr>
                <w:rFonts w:hint="default" w:ascii="Times New Roman" w:hAnsi="Times New Roman" w:eastAsia="仿宋_GB2312" w:cs="Times New Roman"/>
                <w:bCs/>
                <w:sz w:val="28"/>
                <w:szCs w:val="24"/>
              </w:rPr>
              <w:t>相关内容</w:t>
            </w:r>
          </w:p>
        </w:tc>
        <w:tc>
          <w:tcPr>
            <w:tcW w:w="6659"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0" w:beforeLines="50" w:line="384" w:lineRule="auto"/>
              <w:ind w:left="316" w:leftChars="0" w:right="0" w:rightChars="0" w:hanging="316" w:hangingChars="132"/>
              <w:jc w:val="both"/>
              <w:textAlignment w:val="auto"/>
              <w:outlineLvl w:val="9"/>
              <w:rPr>
                <w:rFonts w:hint="default" w:ascii="Times New Roman" w:hAnsi="Times New Roman" w:eastAsia="楷体" w:cs="Times New Roman"/>
                <w:snapToGrid/>
                <w:color w:val="auto"/>
                <w:sz w:val="24"/>
                <w:szCs w:val="24"/>
                <w:lang w:val="en-US" w:eastAsia="zh-CN"/>
              </w:rPr>
            </w:pPr>
            <w:r>
              <w:rPr>
                <w:rFonts w:hint="eastAsia" w:ascii="Times New Roman" w:hAnsi="Times New Roman" w:eastAsia="楷体" w:cs="Times New Roman"/>
                <w:color w:val="auto"/>
                <w:sz w:val="24"/>
                <w:szCs w:val="24"/>
                <w:lang w:val="en-US" w:eastAsia="zh-CN"/>
              </w:rPr>
              <w:t>1</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lang w:val="en-US" w:eastAsia="zh-CN"/>
              </w:rPr>
              <w:t>Yan-Hui Fu</w:t>
            </w:r>
            <w:r>
              <w:rPr>
                <w:rFonts w:hint="default" w:ascii="Times New Roman" w:hAnsi="Times New Roman" w:eastAsia="楷体" w:cs="Times New Roman"/>
                <w:color w:val="auto"/>
                <w:sz w:val="24"/>
                <w:szCs w:val="24"/>
              </w:rPr>
              <w:t>*</w:t>
            </w:r>
            <w:r>
              <w:rPr>
                <w:rFonts w:hint="default" w:ascii="Times New Roman" w:hAnsi="Times New Roman" w:eastAsia="楷体" w:cs="Times New Roman"/>
                <w:color w:val="auto"/>
                <w:sz w:val="24"/>
                <w:szCs w:val="24"/>
                <w:lang w:val="en-US" w:eastAsia="zh-CN"/>
              </w:rPr>
              <w:t xml:space="preserve">, Yu-Tong Xie, Jia-Ming Guo, </w:t>
            </w:r>
            <w:r>
              <w:rPr>
                <w:rFonts w:hint="default" w:ascii="Times New Roman" w:hAnsi="Times New Roman" w:eastAsia="楷体" w:cs="Times New Roman"/>
                <w:b/>
                <w:bCs/>
                <w:color w:val="auto"/>
                <w:sz w:val="24"/>
                <w:szCs w:val="24"/>
                <w:u w:val="single"/>
                <w:lang w:val="en-US" w:eastAsia="zh-CN"/>
              </w:rPr>
              <w:t>Xiao-Ping Wang</w:t>
            </w:r>
            <w:r>
              <w:rPr>
                <w:rFonts w:hint="default" w:ascii="Times New Roman" w:hAnsi="Times New Roman" w:eastAsia="楷体" w:cs="Times New Roman"/>
                <w:color w:val="auto"/>
                <w:sz w:val="24"/>
                <w:szCs w:val="24"/>
                <w:lang w:val="en-US" w:eastAsia="zh-CN"/>
              </w:rPr>
              <w:t xml:space="preserve">, Bo Jiang, Wei Zhang, </w:t>
            </w:r>
            <w:r>
              <w:rPr>
                <w:rFonts w:hint="default" w:ascii="Times New Roman" w:hAnsi="Times New Roman" w:eastAsia="楷体" w:cs="Times New Roman"/>
                <w:b/>
                <w:bCs/>
                <w:color w:val="auto"/>
                <w:sz w:val="24"/>
                <w:szCs w:val="24"/>
                <w:u w:val="single"/>
                <w:lang w:val="en-US" w:eastAsia="zh-CN"/>
              </w:rPr>
              <w:t>Lei Qiang</w:t>
            </w:r>
            <w:r>
              <w:rPr>
                <w:rFonts w:hint="default" w:ascii="Times New Roman" w:hAnsi="Times New Roman" w:eastAsia="楷体" w:cs="Times New Roman"/>
                <w:color w:val="auto"/>
                <w:sz w:val="24"/>
                <w:szCs w:val="24"/>
                <w:lang w:val="en-US" w:eastAsia="zh-CN"/>
              </w:rPr>
              <w:t xml:space="preserve">, Ling-Ying Kong, </w:t>
            </w:r>
            <w:r>
              <w:rPr>
                <w:rFonts w:hint="default" w:ascii="Times New Roman" w:hAnsi="Times New Roman" w:eastAsia="楷体" w:cs="Times New Roman"/>
                <w:b/>
                <w:bCs/>
                <w:color w:val="auto"/>
                <w:sz w:val="24"/>
                <w:szCs w:val="24"/>
                <w:u w:val="single"/>
                <w:lang w:val="en-US" w:eastAsia="zh-CN"/>
              </w:rPr>
              <w:t>Yan-Ping Liu</w:t>
            </w:r>
            <w:r>
              <w:rPr>
                <w:rFonts w:hint="default" w:ascii="Times New Roman" w:hAnsi="Times New Roman" w:eastAsia="楷体" w:cs="Times New Roman"/>
                <w:color w:val="auto"/>
                <w:sz w:val="24"/>
                <w:szCs w:val="24"/>
              </w:rPr>
              <w:t>*</w:t>
            </w:r>
            <w:r>
              <w:rPr>
                <w:rFonts w:hint="default" w:ascii="Times New Roman" w:hAnsi="Times New Roman" w:eastAsia="仿宋_GB2312" w:cs="Times New Roman"/>
                <w:color w:val="auto"/>
                <w:sz w:val="24"/>
                <w:szCs w:val="24"/>
              </w:rPr>
              <w:t xml:space="preserve">. </w:t>
            </w:r>
            <w:r>
              <w:rPr>
                <w:rFonts w:hint="default" w:ascii="Times New Roman" w:hAnsi="Times New Roman" w:cs="Times New Roman"/>
                <w:color w:val="auto"/>
                <w:sz w:val="24"/>
                <w:szCs w:val="24"/>
              </w:rPr>
              <w:t xml:space="preserve">Limonoids from the </w:t>
            </w:r>
            <w:r>
              <w:rPr>
                <w:rFonts w:hint="default" w:ascii="Times New Roman" w:hAnsi="Times New Roman" w:cs="Times New Roman"/>
                <w:color w:val="auto"/>
                <w:sz w:val="24"/>
                <w:szCs w:val="24"/>
                <w:lang w:val="en-US" w:eastAsia="zh-CN"/>
              </w:rPr>
              <w:t>f</w:t>
            </w:r>
            <w:r>
              <w:rPr>
                <w:rFonts w:hint="default" w:ascii="Times New Roman" w:hAnsi="Times New Roman" w:cs="Times New Roman"/>
                <w:color w:val="auto"/>
                <w:sz w:val="24"/>
                <w:szCs w:val="24"/>
              </w:rPr>
              <w:t xml:space="preserve">resh </w:t>
            </w:r>
            <w:r>
              <w:rPr>
                <w:rFonts w:hint="default" w:ascii="Times New Roman" w:hAnsi="Times New Roman" w:cs="Times New Roman"/>
                <w:color w:val="auto"/>
                <w:sz w:val="24"/>
                <w:szCs w:val="24"/>
                <w:lang w:val="en-US" w:eastAsia="zh-CN"/>
              </w:rPr>
              <w:t>y</w:t>
            </w:r>
            <w:r>
              <w:rPr>
                <w:rFonts w:hint="default" w:ascii="Times New Roman" w:hAnsi="Times New Roman" w:cs="Times New Roman"/>
                <w:color w:val="auto"/>
                <w:sz w:val="24"/>
                <w:szCs w:val="24"/>
              </w:rPr>
              <w:t xml:space="preserve">oung </w:t>
            </w:r>
            <w:r>
              <w:rPr>
                <w:rFonts w:hint="default" w:ascii="Times New Roman" w:hAnsi="Times New Roman" w:cs="Times New Roman"/>
                <w:color w:val="auto"/>
                <w:sz w:val="24"/>
                <w:szCs w:val="24"/>
                <w:lang w:val="en-US" w:eastAsia="zh-CN"/>
              </w:rPr>
              <w:t>l</w:t>
            </w:r>
            <w:r>
              <w:rPr>
                <w:rFonts w:hint="default" w:ascii="Times New Roman" w:hAnsi="Times New Roman" w:cs="Times New Roman"/>
                <w:color w:val="auto"/>
                <w:sz w:val="24"/>
                <w:szCs w:val="24"/>
              </w:rPr>
              <w:t xml:space="preserve">eaves and </w:t>
            </w:r>
            <w:r>
              <w:rPr>
                <w:rFonts w:hint="default" w:ascii="Times New Roman" w:hAnsi="Times New Roman" w:cs="Times New Roman"/>
                <w:color w:val="auto"/>
                <w:sz w:val="24"/>
                <w:szCs w:val="24"/>
                <w:lang w:val="en-US" w:eastAsia="zh-CN"/>
              </w:rPr>
              <w:t>b</w:t>
            </w:r>
            <w:r>
              <w:rPr>
                <w:rFonts w:hint="default" w:ascii="Times New Roman" w:hAnsi="Times New Roman" w:cs="Times New Roman"/>
                <w:color w:val="auto"/>
                <w:sz w:val="24"/>
                <w:szCs w:val="24"/>
              </w:rPr>
              <w:t xml:space="preserve">uds of </w:t>
            </w:r>
            <w:r>
              <w:rPr>
                <w:rFonts w:hint="default" w:ascii="Times New Roman" w:hAnsi="Times New Roman" w:cs="Times New Roman"/>
                <w:i/>
                <w:iCs/>
                <w:color w:val="auto"/>
                <w:sz w:val="24"/>
                <w:szCs w:val="24"/>
              </w:rPr>
              <w:t>Toona sinensis</w:t>
            </w:r>
            <w:r>
              <w:rPr>
                <w:rFonts w:hint="default" w:ascii="Times New Roman" w:hAnsi="Times New Roman" w:cs="Times New Roman"/>
                <w:color w:val="auto"/>
                <w:sz w:val="24"/>
                <w:szCs w:val="24"/>
              </w:rPr>
              <w:t xml:space="preserve"> and </w:t>
            </w:r>
            <w:r>
              <w:rPr>
                <w:rFonts w:hint="default" w:ascii="Times New Roman" w:hAnsi="Times New Roman" w:cs="Times New Roman"/>
                <w:color w:val="auto"/>
                <w:sz w:val="24"/>
                <w:szCs w:val="24"/>
                <w:lang w:val="en-US" w:eastAsia="zh-CN"/>
              </w:rPr>
              <w:t>t</w:t>
            </w:r>
            <w:r>
              <w:rPr>
                <w:rFonts w:hint="default" w:ascii="Times New Roman" w:hAnsi="Times New Roman" w:cs="Times New Roman"/>
                <w:color w:val="auto"/>
                <w:sz w:val="24"/>
                <w:szCs w:val="24"/>
              </w:rPr>
              <w:t xml:space="preserve">heir </w:t>
            </w:r>
            <w:r>
              <w:rPr>
                <w:rFonts w:hint="default" w:ascii="Times New Roman" w:hAnsi="Times New Roman" w:cs="Times New Roman"/>
                <w:color w:val="auto"/>
                <w:sz w:val="24"/>
                <w:szCs w:val="24"/>
                <w:lang w:val="en-US" w:eastAsia="zh-CN"/>
              </w:rPr>
              <w:t>p</w:t>
            </w:r>
            <w:r>
              <w:rPr>
                <w:rFonts w:hint="default" w:ascii="Times New Roman" w:hAnsi="Times New Roman" w:cs="Times New Roman"/>
                <w:color w:val="auto"/>
                <w:sz w:val="24"/>
                <w:szCs w:val="24"/>
              </w:rPr>
              <w:t xml:space="preserve">otential </w:t>
            </w:r>
            <w:r>
              <w:rPr>
                <w:rFonts w:hint="default" w:ascii="Times New Roman" w:hAnsi="Times New Roman" w:cs="Times New Roman"/>
                <w:color w:val="auto"/>
                <w:sz w:val="24"/>
                <w:szCs w:val="24"/>
                <w:lang w:val="en-US" w:eastAsia="zh-CN"/>
              </w:rPr>
              <w:t>n</w:t>
            </w:r>
            <w:r>
              <w:rPr>
                <w:rFonts w:hint="default" w:ascii="Times New Roman" w:hAnsi="Times New Roman" w:cs="Times New Roman"/>
                <w:color w:val="auto"/>
                <w:sz w:val="24"/>
                <w:szCs w:val="24"/>
              </w:rPr>
              <w:t xml:space="preserve">europrotective </w:t>
            </w:r>
            <w:r>
              <w:rPr>
                <w:rFonts w:hint="default" w:ascii="Times New Roman" w:hAnsi="Times New Roman" w:cs="Times New Roman"/>
                <w:color w:val="auto"/>
                <w:sz w:val="24"/>
                <w:szCs w:val="24"/>
                <w:lang w:val="en-US" w:eastAsia="zh-CN"/>
              </w:rPr>
              <w:t>e</w:t>
            </w:r>
            <w:r>
              <w:rPr>
                <w:rFonts w:hint="default" w:ascii="Times New Roman" w:hAnsi="Times New Roman" w:cs="Times New Roman"/>
                <w:color w:val="auto"/>
                <w:sz w:val="24"/>
                <w:szCs w:val="24"/>
              </w:rPr>
              <w:t>ffects</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
                <w:bCs/>
                <w:color w:val="auto"/>
                <w:sz w:val="24"/>
                <w:szCs w:val="24"/>
              </w:rPr>
              <w:t xml:space="preserve"> </w:t>
            </w:r>
            <w:r>
              <w:rPr>
                <w:rFonts w:hint="default" w:ascii="Times New Roman" w:hAnsi="Times New Roman" w:eastAsia="仿宋_GB2312" w:cs="Times New Roman"/>
                <w:b/>
                <w:bCs/>
                <w:i/>
                <w:iCs/>
                <w:color w:val="auto"/>
                <w:sz w:val="24"/>
                <w:szCs w:val="24"/>
              </w:rPr>
              <w:t>Journal of Agricultural and Food Chemistry</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b/>
                <w:bCs/>
                <w:color w:val="auto"/>
                <w:sz w:val="24"/>
                <w:szCs w:val="24"/>
              </w:rPr>
              <w:t>20</w:t>
            </w:r>
            <w:r>
              <w:rPr>
                <w:rFonts w:hint="default" w:ascii="Times New Roman" w:hAnsi="Times New Roman" w:eastAsia="仿宋_GB2312" w:cs="Times New Roman"/>
                <w:b/>
                <w:bCs/>
                <w:color w:val="auto"/>
                <w:sz w:val="24"/>
                <w:szCs w:val="24"/>
                <w:lang w:val="en-US" w:eastAsia="zh-CN"/>
              </w:rPr>
              <w:t>20</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rPr>
              <w:t>6</w:t>
            </w:r>
            <w:r>
              <w:rPr>
                <w:rFonts w:hint="default" w:ascii="Times New Roman" w:hAnsi="Times New Roman" w:eastAsia="仿宋_GB2312" w:cs="Times New Roman"/>
                <w:i/>
                <w:iCs/>
                <w:color w:val="auto"/>
                <w:sz w:val="24"/>
                <w:szCs w:val="24"/>
                <w:lang w:val="en-US" w:eastAsia="zh-CN"/>
              </w:rPr>
              <w:t>8</w:t>
            </w:r>
            <w:r>
              <w:rPr>
                <w:rFonts w:hint="default" w:ascii="Times New Roman" w:hAnsi="Times New Roman" w:eastAsia="仿宋_GB2312" w:cs="Times New Roman"/>
                <w:color w:val="auto"/>
                <w:sz w:val="24"/>
                <w:szCs w:val="24"/>
              </w:rPr>
              <w:t>, 12326−12335.</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84" w:lineRule="auto"/>
              <w:ind w:left="318" w:leftChars="0" w:right="0" w:rightChars="0" w:hanging="318" w:hangingChars="132"/>
              <w:jc w:val="both"/>
              <w:textAlignment w:val="auto"/>
              <w:outlineLvl w:val="9"/>
              <w:rPr>
                <w:rFonts w:hint="eastAsia" w:ascii="Times New Roman" w:hAnsi="Times New Roman" w:eastAsia="楷体" w:cs="Times New Roman"/>
                <w:snapToGrid/>
                <w:color w:val="auto"/>
                <w:sz w:val="24"/>
                <w:szCs w:val="24"/>
                <w:lang w:val="en-US" w:eastAsia="zh-CN"/>
              </w:rPr>
            </w:pPr>
            <w:r>
              <w:rPr>
                <w:rFonts w:hint="default" w:ascii="Times New Roman" w:hAnsi="Times New Roman" w:eastAsia="楷体" w:cs="Times New Roman"/>
                <w:b/>
                <w:bCs/>
                <w:color w:val="auto"/>
                <w:sz w:val="24"/>
                <w:szCs w:val="24"/>
                <w:u w:val="single"/>
              </w:rPr>
              <w:t>Yun-Yao Liu</w:t>
            </w:r>
            <w:r>
              <w:rPr>
                <w:rFonts w:hint="default" w:ascii="Times New Roman" w:hAnsi="Times New Roman" w:eastAsia="楷体" w:cs="Times New Roman"/>
                <w:color w:val="auto"/>
                <w:sz w:val="24"/>
                <w:szCs w:val="24"/>
                <w:vertAlign w:val="superscript"/>
              </w:rPr>
              <w:t>1</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rPr>
              <w:t>Yan-Ping Liu</w:t>
            </w:r>
            <w:r>
              <w:rPr>
                <w:rFonts w:hint="default" w:ascii="Times New Roman" w:hAnsi="Times New Roman" w:eastAsia="楷体" w:cs="Times New Roman"/>
                <w:color w:val="auto"/>
                <w:sz w:val="24"/>
                <w:szCs w:val="24"/>
                <w:vertAlign w:val="superscript"/>
              </w:rPr>
              <w:t>1</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rPr>
              <w:t>Xiao-Ping Wang</w:t>
            </w:r>
            <w:r>
              <w:rPr>
                <w:rFonts w:hint="default" w:ascii="Times New Roman" w:hAnsi="Times New Roman" w:eastAsia="楷体" w:cs="Times New Roman"/>
                <w:color w:val="auto"/>
                <w:sz w:val="24"/>
                <w:szCs w:val="24"/>
              </w:rPr>
              <w:t>, Ze-Hua Qiao,</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color w:val="auto"/>
                <w:sz w:val="24"/>
                <w:szCs w:val="24"/>
              </w:rPr>
              <w:t xml:space="preserve">Xiao-Mei Yu, Yi-Zhu Zhu, Lan Xie, </w:t>
            </w:r>
            <w:r>
              <w:rPr>
                <w:rFonts w:hint="default" w:ascii="Times New Roman" w:hAnsi="Times New Roman" w:eastAsia="楷体" w:cs="Times New Roman"/>
                <w:b/>
                <w:bCs/>
                <w:color w:val="auto"/>
                <w:sz w:val="24"/>
                <w:szCs w:val="24"/>
                <w:u w:val="single"/>
              </w:rPr>
              <w:t>Lei Qiang</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rPr>
              <w:t>Yan-Hui Fu</w:t>
            </w:r>
            <w:r>
              <w:rPr>
                <w:rFonts w:hint="default" w:ascii="Times New Roman" w:hAnsi="Times New Roman" w:eastAsia="楷体" w:cs="Times New Roman"/>
                <w:color w:val="auto"/>
                <w:sz w:val="24"/>
                <w:szCs w:val="24"/>
              </w:rPr>
              <w:t>*</w:t>
            </w:r>
            <w:r>
              <w:rPr>
                <w:rFonts w:hint="default" w:ascii="Times New Roman" w:hAnsi="Times New Roman" w:eastAsia="仿宋_GB2312" w:cs="Times New Roman"/>
                <w:color w:val="auto"/>
                <w:sz w:val="24"/>
                <w:szCs w:val="24"/>
              </w:rPr>
              <w:t xml:space="preserve">. Bioactive daphnane diterpenes from </w:t>
            </w:r>
            <w:r>
              <w:rPr>
                <w:rFonts w:hint="default" w:ascii="Times New Roman" w:hAnsi="Times New Roman" w:eastAsia="仿宋_GB2312" w:cs="Times New Roman"/>
                <w:i/>
                <w:iCs/>
                <w:color w:val="auto"/>
                <w:sz w:val="24"/>
                <w:szCs w:val="24"/>
              </w:rPr>
              <w:t xml:space="preserve">Wikstroemia chuii </w:t>
            </w:r>
            <w:r>
              <w:rPr>
                <w:rFonts w:hint="default" w:ascii="Times New Roman" w:hAnsi="Times New Roman" w:eastAsia="仿宋_GB2312" w:cs="Times New Roman"/>
                <w:color w:val="auto"/>
                <w:sz w:val="24"/>
                <w:szCs w:val="24"/>
              </w:rPr>
              <w:t>with their potential</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anti-inflammatory effects and anti-HIV activities</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楷体" w:cs="Times New Roman"/>
                <w:b/>
                <w:bCs/>
                <w:i/>
                <w:iCs/>
                <w:color w:val="auto"/>
                <w:sz w:val="24"/>
                <w:szCs w:val="24"/>
              </w:rPr>
              <w:t>Bioorganic Chemistry</w:t>
            </w:r>
            <w:r>
              <w:rPr>
                <w:rFonts w:hint="default" w:ascii="Times New Roman" w:hAnsi="Times New Roman" w:eastAsia="仿宋" w:cs="Times New Roman"/>
                <w:iCs/>
                <w:color w:val="auto"/>
                <w:sz w:val="24"/>
                <w:szCs w:val="24"/>
              </w:rPr>
              <w:t>,</w:t>
            </w:r>
            <w:r>
              <w:rPr>
                <w:rFonts w:hint="default" w:ascii="Times New Roman" w:hAnsi="Times New Roman" w:cs="Times New Roman"/>
                <w:iCs/>
                <w:color w:val="auto"/>
                <w:sz w:val="24"/>
                <w:szCs w:val="24"/>
              </w:rPr>
              <w:t xml:space="preserve"> </w:t>
            </w:r>
            <w:r>
              <w:rPr>
                <w:rFonts w:hint="default" w:ascii="Times New Roman" w:hAnsi="Times New Roman" w:eastAsia="仿宋_GB2312" w:cs="Times New Roman"/>
                <w:b/>
                <w:bCs/>
                <w:color w:val="auto"/>
                <w:sz w:val="24"/>
                <w:szCs w:val="24"/>
              </w:rPr>
              <w:t>20</w:t>
            </w:r>
            <w:r>
              <w:rPr>
                <w:rFonts w:hint="default" w:ascii="Times New Roman" w:hAnsi="Times New Roman" w:eastAsia="仿宋_GB2312" w:cs="Times New Roman"/>
                <w:b/>
                <w:bCs/>
                <w:color w:val="auto"/>
                <w:sz w:val="24"/>
                <w:szCs w:val="24"/>
                <w:lang w:val="en-US" w:eastAsia="zh-CN"/>
              </w:rPr>
              <w:t>20</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lang w:val="en-US" w:eastAsia="zh-CN"/>
              </w:rPr>
              <w:t>105</w:t>
            </w:r>
            <w:r>
              <w:rPr>
                <w:rFonts w:hint="default" w:ascii="Times New Roman" w:hAnsi="Times New Roman" w:eastAsia="仿宋_GB2312" w:cs="Times New Roman"/>
                <w:color w:val="auto"/>
                <w:sz w:val="24"/>
                <w:szCs w:val="24"/>
              </w:rPr>
              <w:t>, 10</w:t>
            </w:r>
            <w:r>
              <w:rPr>
                <w:rFonts w:hint="default" w:ascii="Times New Roman" w:hAnsi="Times New Roman" w:eastAsia="仿宋_GB2312" w:cs="Times New Roman"/>
                <w:color w:val="auto"/>
                <w:sz w:val="24"/>
                <w:szCs w:val="24"/>
                <w:lang w:val="en-US" w:eastAsia="zh-CN"/>
              </w:rPr>
              <w:t>4388</w:t>
            </w:r>
            <w:r>
              <w:rPr>
                <w:rFonts w:hint="default" w:ascii="Times New Roman" w:hAnsi="Times New Roman" w:eastAsia="仿宋_GB2312" w:cs="Times New Roman"/>
                <w:color w:val="auto"/>
                <w:sz w:val="24"/>
                <w:szCs w:val="24"/>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仿宋_GB2312" w:cs="Times New Roman"/>
                <w:color w:val="auto"/>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84" w:lineRule="auto"/>
              <w:ind w:left="318" w:leftChars="0" w:right="0" w:rightChars="0" w:hanging="318" w:hangingChars="132"/>
              <w:jc w:val="both"/>
              <w:textAlignment w:val="auto"/>
              <w:outlineLvl w:val="9"/>
              <w:rPr>
                <w:rFonts w:hint="eastAsia" w:ascii="Times New Roman" w:hAnsi="Times New Roman" w:eastAsia="楷体" w:cs="Times New Roman"/>
                <w:snapToGrid/>
                <w:color w:val="auto"/>
                <w:sz w:val="24"/>
                <w:szCs w:val="24"/>
                <w:lang w:val="en-US" w:eastAsia="zh-CN"/>
              </w:rPr>
            </w:pPr>
            <w:r>
              <w:rPr>
                <w:rFonts w:hint="default" w:ascii="Times New Roman" w:hAnsi="Times New Roman" w:eastAsia="楷体" w:cs="Times New Roman"/>
                <w:b/>
                <w:bCs/>
                <w:color w:val="auto"/>
                <w:sz w:val="24"/>
                <w:szCs w:val="24"/>
                <w:u w:val="single"/>
                <w:lang w:val="en-US" w:eastAsia="zh-CN"/>
              </w:rPr>
              <w:t>Yan-Ping Liu</w:t>
            </w:r>
            <w:r>
              <w:rPr>
                <w:rFonts w:hint="default" w:ascii="Times New Roman" w:hAnsi="Times New Roman" w:eastAsia="楷体" w:cs="Times New Roman"/>
                <w:color w:val="auto"/>
                <w:sz w:val="24"/>
                <w:szCs w:val="24"/>
              </w:rPr>
              <w:t>,</w:t>
            </w:r>
            <w:r>
              <w:rPr>
                <w:rFonts w:hint="default" w:ascii="Times New Roman" w:hAnsi="Times New Roman" w:eastAsia="楷体" w:cs="Times New Roman"/>
                <w:color w:val="auto"/>
                <w:sz w:val="24"/>
                <w:szCs w:val="24"/>
                <w:lang w:val="en-US" w:eastAsia="zh-CN"/>
              </w:rPr>
              <w:t xml:space="preserve"> Yu-Jie Li, Ying-Ying Zhao, Jia-Ming Guo, </w:t>
            </w:r>
            <w:r>
              <w:rPr>
                <w:rFonts w:hint="default" w:ascii="Times New Roman" w:hAnsi="Times New Roman" w:eastAsia="楷体" w:cs="Times New Roman"/>
                <w:b/>
                <w:bCs/>
                <w:color w:val="auto"/>
                <w:sz w:val="24"/>
                <w:szCs w:val="24"/>
                <w:u w:val="single"/>
                <w:lang w:val="en-US" w:eastAsia="zh-CN"/>
              </w:rPr>
              <w:t>Yun-Yao Liu</w:t>
            </w:r>
            <w:r>
              <w:rPr>
                <w:rFonts w:hint="default" w:ascii="Times New Roman" w:hAnsi="Times New Roman" w:eastAsia="楷体" w:cs="Times New Roman"/>
                <w:color w:val="auto"/>
                <w:sz w:val="24"/>
                <w:szCs w:val="24"/>
              </w:rPr>
              <w:t>,</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b/>
                <w:bCs/>
                <w:color w:val="auto"/>
                <w:sz w:val="24"/>
                <w:szCs w:val="24"/>
                <w:u w:val="single"/>
                <w:vertAlign w:val="baseline"/>
                <w:lang w:val="en-US" w:eastAsia="zh-CN"/>
              </w:rPr>
              <w:t>Xiao-Ping Wang</w:t>
            </w:r>
            <w:r>
              <w:rPr>
                <w:rFonts w:hint="default" w:ascii="Times New Roman" w:hAnsi="Times New Roman" w:eastAsia="楷体" w:cs="Times New Roman"/>
                <w:color w:val="auto"/>
                <w:sz w:val="24"/>
                <w:szCs w:val="24"/>
                <w:lang w:val="en-US" w:eastAsia="zh-CN"/>
              </w:rPr>
              <w:t xml:space="preserve">, Zhang-Yang Shen, </w:t>
            </w:r>
            <w:r>
              <w:rPr>
                <w:rFonts w:hint="default" w:ascii="Times New Roman" w:hAnsi="Times New Roman" w:eastAsia="楷体" w:cs="Times New Roman"/>
                <w:b/>
                <w:bCs/>
                <w:color w:val="auto"/>
                <w:sz w:val="24"/>
                <w:szCs w:val="24"/>
                <w:u w:val="single"/>
                <w:lang w:val="en-US" w:eastAsia="zh-CN"/>
              </w:rPr>
              <w:t>Lei Qiang</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b/>
                <w:bCs/>
                <w:color w:val="auto"/>
                <w:sz w:val="24"/>
                <w:szCs w:val="24"/>
                <w:u w:val="single"/>
                <w:lang w:val="en-US" w:eastAsia="zh-CN"/>
              </w:rPr>
              <w:t>Yan-Hui Fu</w:t>
            </w:r>
            <w:r>
              <w:rPr>
                <w:rFonts w:hint="default" w:ascii="Times New Roman" w:hAnsi="Times New Roman" w:eastAsia="仿宋" w:cs="Times New Roman"/>
                <w:color w:val="auto"/>
                <w:sz w:val="24"/>
                <w:szCs w:val="24"/>
                <w:highlight w:val="none"/>
              </w:rPr>
              <w:t>*</w:t>
            </w:r>
            <w:r>
              <w:rPr>
                <w:rFonts w:hint="default" w:ascii="Times New Roman" w:hAnsi="Times New Roman" w:eastAsia="楷体" w:cs="Times New Roman"/>
                <w:color w:val="auto"/>
                <w:sz w:val="24"/>
                <w:szCs w:val="24"/>
              </w:rPr>
              <w:t xml:space="preserve">. Carbazole alkaloids from the fruits of </w:t>
            </w:r>
            <w:r>
              <w:rPr>
                <w:rFonts w:hint="default" w:ascii="Times New Roman" w:hAnsi="Times New Roman" w:eastAsia="楷体" w:cs="Times New Roman"/>
                <w:i/>
                <w:iCs/>
                <w:color w:val="auto"/>
                <w:sz w:val="24"/>
                <w:szCs w:val="24"/>
              </w:rPr>
              <w:t>Clausena anisum-olens</w:t>
            </w:r>
            <w:r>
              <w:rPr>
                <w:rFonts w:hint="default" w:ascii="Times New Roman" w:hAnsi="Times New Roman" w:eastAsia="楷体" w:cs="Times New Roman"/>
                <w:color w:val="auto"/>
                <w:sz w:val="24"/>
                <w:szCs w:val="24"/>
              </w:rPr>
              <w:t xml:space="preserve"> with potential PTP1B and </w:t>
            </w:r>
            <w:r>
              <w:rPr>
                <w:rFonts w:hint="default" w:ascii="Times New Roman" w:hAnsi="Times New Roman" w:eastAsia="楷体" w:cs="Times New Roman"/>
                <w:i/>
                <w:iCs/>
                <w:color w:val="auto"/>
                <w:sz w:val="24"/>
                <w:szCs w:val="24"/>
              </w:rPr>
              <w:t>α</w:t>
            </w:r>
            <w:r>
              <w:rPr>
                <w:rFonts w:hint="default" w:ascii="Times New Roman" w:hAnsi="Times New Roman" w:eastAsia="楷体" w:cs="Times New Roman"/>
                <w:color w:val="auto"/>
                <w:sz w:val="24"/>
                <w:szCs w:val="24"/>
              </w:rPr>
              <w:t>-glucosidase inhibitory activities</w:t>
            </w:r>
            <w:r>
              <w:rPr>
                <w:rFonts w:hint="default" w:ascii="Times New Roman" w:hAnsi="Times New Roman" w:eastAsia="楷体" w:cs="Times New Roman"/>
                <w:color w:val="auto"/>
                <w:sz w:val="24"/>
                <w:szCs w:val="24"/>
                <w:lang w:val="en-US" w:eastAsia="zh-CN"/>
              </w:rPr>
              <w:t>.</w:t>
            </w:r>
            <w:r>
              <w:rPr>
                <w:rFonts w:hint="default" w:ascii="Times New Roman" w:hAnsi="Times New Roman" w:eastAsia="楷体" w:cs="Times New Roman"/>
                <w:b/>
                <w:bCs/>
                <w:color w:val="auto"/>
                <w:sz w:val="24"/>
                <w:szCs w:val="24"/>
                <w:lang w:val="en-US" w:eastAsia="zh-CN"/>
              </w:rPr>
              <w:t xml:space="preserve"> </w:t>
            </w:r>
            <w:r>
              <w:rPr>
                <w:rFonts w:hint="default" w:ascii="Times New Roman" w:hAnsi="Times New Roman" w:eastAsia="楷体" w:cs="Times New Roman"/>
                <w:b/>
                <w:bCs/>
                <w:i/>
                <w:iCs/>
                <w:color w:val="auto"/>
                <w:sz w:val="24"/>
                <w:szCs w:val="24"/>
              </w:rPr>
              <w:t>Bioorganic Chemistry</w:t>
            </w:r>
            <w:r>
              <w:rPr>
                <w:rFonts w:hint="default" w:ascii="Times New Roman" w:hAnsi="Times New Roman" w:eastAsia="仿宋" w:cs="Times New Roman"/>
                <w:iCs/>
                <w:color w:val="auto"/>
                <w:sz w:val="24"/>
                <w:szCs w:val="24"/>
              </w:rPr>
              <w:t>,</w:t>
            </w:r>
            <w:r>
              <w:rPr>
                <w:rFonts w:hint="default" w:ascii="Times New Roman" w:hAnsi="Times New Roman" w:cs="Times New Roman"/>
                <w:iCs/>
                <w:color w:val="auto"/>
                <w:sz w:val="24"/>
                <w:szCs w:val="24"/>
              </w:rPr>
              <w:t xml:space="preserve"> </w:t>
            </w:r>
            <w:r>
              <w:rPr>
                <w:rFonts w:hint="default" w:ascii="Times New Roman" w:hAnsi="Times New Roman" w:eastAsia="仿宋_GB2312" w:cs="Times New Roman"/>
                <w:b/>
                <w:bCs/>
                <w:color w:val="auto"/>
                <w:sz w:val="24"/>
                <w:szCs w:val="24"/>
              </w:rPr>
              <w:t>20</w:t>
            </w:r>
            <w:r>
              <w:rPr>
                <w:rFonts w:hint="default" w:ascii="Times New Roman" w:hAnsi="Times New Roman" w:eastAsia="仿宋_GB2312" w:cs="Times New Roman"/>
                <w:b/>
                <w:bCs/>
                <w:color w:val="auto"/>
                <w:sz w:val="24"/>
                <w:szCs w:val="24"/>
                <w:lang w:val="en-US" w:eastAsia="zh-CN"/>
              </w:rPr>
              <w:t>21</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lang w:val="en-US" w:eastAsia="zh-CN"/>
              </w:rPr>
              <w:t>110</w:t>
            </w:r>
            <w:r>
              <w:rPr>
                <w:rFonts w:hint="default" w:ascii="Times New Roman" w:hAnsi="Times New Roman" w:eastAsia="仿宋_GB2312" w:cs="Times New Roman"/>
                <w:color w:val="auto"/>
                <w:sz w:val="24"/>
                <w:szCs w:val="24"/>
              </w:rPr>
              <w:t>, 10</w:t>
            </w:r>
            <w:r>
              <w:rPr>
                <w:rFonts w:hint="default" w:ascii="Times New Roman" w:hAnsi="Times New Roman" w:eastAsia="仿宋_GB2312" w:cs="Times New Roman"/>
                <w:color w:val="auto"/>
                <w:sz w:val="24"/>
                <w:szCs w:val="24"/>
                <w:lang w:val="en-US" w:eastAsia="zh-CN"/>
              </w:rPr>
              <w:t>4775</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r>
              <w:rPr>
                <w:rFonts w:hint="eastAsia" w:ascii="Times New Roman" w:hAnsi="Times New Roman" w:eastAsia="楷体" w:cs="Times New Roman"/>
                <w:snapToGrid/>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4" w:lineRule="auto"/>
              <w:ind w:left="0" w:right="0" w:rightChars="0" w:hanging="360" w:hangingChars="15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楷体" w:cs="Times New Roman"/>
                <w:color w:val="auto"/>
                <w:sz w:val="24"/>
                <w:szCs w:val="24"/>
                <w:lang w:val="en-US" w:eastAsia="zh-CN"/>
              </w:rPr>
              <w:t>4</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rPr>
              <w:t>Yan-Ping Liu</w:t>
            </w:r>
            <w:r>
              <w:rPr>
                <w:rFonts w:hint="default" w:ascii="Times New Roman" w:hAnsi="Times New Roman" w:eastAsia="楷体" w:cs="Times New Roman"/>
                <w:color w:val="auto"/>
                <w:sz w:val="24"/>
                <w:szCs w:val="24"/>
              </w:rPr>
              <w:t xml:space="preserve">, Shi Hu, </w:t>
            </w:r>
            <w:r>
              <w:rPr>
                <w:rFonts w:hint="default" w:ascii="Times New Roman" w:hAnsi="Times New Roman" w:eastAsia="楷体" w:cs="Times New Roman"/>
                <w:b/>
                <w:bCs/>
                <w:color w:val="auto"/>
                <w:sz w:val="24"/>
                <w:szCs w:val="24"/>
                <w:u w:val="single"/>
              </w:rPr>
              <w:t>Yun-Yao Liu</w:t>
            </w:r>
            <w:r>
              <w:rPr>
                <w:rFonts w:hint="default" w:ascii="Times New Roman" w:hAnsi="Times New Roman" w:eastAsia="楷体" w:cs="Times New Roman"/>
                <w:color w:val="auto"/>
                <w:sz w:val="24"/>
                <w:szCs w:val="24"/>
              </w:rPr>
              <w:t xml:space="preserve">, Ming-Ming Zhang, Wen-Hao Zhang, </w:t>
            </w:r>
            <w:r>
              <w:rPr>
                <w:rFonts w:hint="default" w:ascii="Times New Roman" w:hAnsi="Times New Roman" w:eastAsia="楷体" w:cs="Times New Roman"/>
                <w:b/>
                <w:bCs/>
                <w:color w:val="auto"/>
                <w:sz w:val="24"/>
                <w:szCs w:val="24"/>
                <w:u w:val="single"/>
              </w:rPr>
              <w:t>Lei Qiang</w:t>
            </w:r>
            <w:r>
              <w:rPr>
                <w:rFonts w:hint="default" w:ascii="Times New Roman" w:hAnsi="Times New Roman" w:eastAsia="楷体" w:cs="Times New Roman"/>
                <w:color w:val="auto"/>
                <w:sz w:val="24"/>
                <w:szCs w:val="24"/>
              </w:rPr>
              <w:t xml:space="preserve">*, </w:t>
            </w:r>
            <w:r>
              <w:rPr>
                <w:rFonts w:hint="default" w:ascii="Times New Roman" w:hAnsi="Times New Roman" w:eastAsia="仿宋" w:cs="Times New Roman"/>
                <w:b/>
                <w:bCs/>
                <w:color w:val="auto"/>
                <w:sz w:val="24"/>
                <w:szCs w:val="24"/>
                <w:u w:val="single"/>
              </w:rPr>
              <w:t>Yan-Hui Fu</w:t>
            </w:r>
            <w:r>
              <w:rPr>
                <w:rFonts w:hint="default" w:ascii="Times New Roman" w:hAnsi="Times New Roman" w:eastAsia="仿宋" w:cs="Times New Roman"/>
                <w:color w:val="auto"/>
                <w:sz w:val="24"/>
                <w:szCs w:val="24"/>
              </w:rPr>
              <w:t>*</w:t>
            </w:r>
            <w:r>
              <w:rPr>
                <w:rFonts w:hint="default" w:ascii="Times New Roman" w:hAnsi="Times New Roman" w:eastAsia="仿宋_GB2312" w:cs="Times New Roman"/>
                <w:color w:val="auto"/>
                <w:sz w:val="24"/>
                <w:szCs w:val="24"/>
              </w:rPr>
              <w:t xml:space="preserve">. Anti-inflammatory and antiproliferative prenylated carbazole alkaloids from </w:t>
            </w:r>
            <w:r>
              <w:rPr>
                <w:rFonts w:hint="default" w:ascii="Times New Roman" w:hAnsi="Times New Roman" w:eastAsia="仿宋_GB2312" w:cs="Times New Roman"/>
                <w:i/>
                <w:iCs/>
                <w:color w:val="auto"/>
                <w:sz w:val="24"/>
                <w:szCs w:val="24"/>
              </w:rPr>
              <w:t>Clausena vestita</w:t>
            </w:r>
            <w:r>
              <w:rPr>
                <w:rFonts w:hint="default" w:ascii="Times New Roman" w:hAnsi="Times New Roman" w:eastAsia="仿宋_GB2312" w:cs="Times New Roman"/>
                <w:color w:val="auto"/>
                <w:sz w:val="24"/>
                <w:szCs w:val="24"/>
              </w:rPr>
              <w:t xml:space="preserve">. </w:t>
            </w:r>
            <w:r>
              <w:rPr>
                <w:rFonts w:hint="default" w:ascii="Times New Roman" w:hAnsi="Times New Roman" w:eastAsia="楷体" w:cs="Times New Roman"/>
                <w:b/>
                <w:bCs/>
                <w:i/>
                <w:iCs/>
                <w:color w:val="auto"/>
                <w:sz w:val="24"/>
                <w:szCs w:val="24"/>
              </w:rPr>
              <w:t>Bioorganic Chemistry</w:t>
            </w:r>
            <w:r>
              <w:rPr>
                <w:rFonts w:hint="default" w:ascii="Times New Roman" w:hAnsi="Times New Roman" w:eastAsia="仿宋" w:cs="Times New Roman"/>
                <w:iCs/>
                <w:color w:val="auto"/>
                <w:sz w:val="24"/>
                <w:szCs w:val="24"/>
              </w:rPr>
              <w:t>,</w:t>
            </w:r>
            <w:r>
              <w:rPr>
                <w:rFonts w:hint="default" w:ascii="Times New Roman" w:hAnsi="Times New Roman" w:cs="Times New Roman"/>
                <w:iCs/>
                <w:color w:val="auto"/>
                <w:sz w:val="24"/>
                <w:szCs w:val="24"/>
              </w:rPr>
              <w:t xml:space="preserve"> </w:t>
            </w:r>
            <w:r>
              <w:rPr>
                <w:rFonts w:hint="default" w:ascii="Times New Roman" w:hAnsi="Times New Roman" w:eastAsia="仿宋_GB2312" w:cs="Times New Roman"/>
                <w:b/>
                <w:bCs/>
                <w:color w:val="auto"/>
                <w:sz w:val="24"/>
                <w:szCs w:val="24"/>
              </w:rPr>
              <w:t>2019</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rPr>
              <w:t>91</w:t>
            </w:r>
            <w:r>
              <w:rPr>
                <w:rFonts w:hint="default" w:ascii="Times New Roman" w:hAnsi="Times New Roman" w:eastAsia="仿宋_GB2312" w:cs="Times New Roman"/>
                <w:color w:val="auto"/>
                <w:sz w:val="24"/>
                <w:szCs w:val="24"/>
              </w:rPr>
              <w:t xml:space="preserve">, 103107.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84" w:lineRule="auto"/>
              <w:ind w:left="273" w:leftChars="0" w:right="0" w:rightChars="0" w:hanging="273" w:hangingChars="114"/>
              <w:jc w:val="both"/>
              <w:textAlignment w:val="auto"/>
              <w:outlineLvl w:val="9"/>
              <w:rPr>
                <w:rFonts w:hint="default" w:ascii="Times New Roman" w:hAnsi="Times New Roman" w:eastAsia="楷体" w:cs="Times New Roman"/>
                <w:snapToGrid/>
                <w:color w:val="auto"/>
                <w:sz w:val="24"/>
                <w:szCs w:val="24"/>
                <w:lang w:val="en-US" w:eastAsia="zh-CN"/>
              </w:rPr>
            </w:pPr>
            <w:r>
              <w:rPr>
                <w:rFonts w:hint="eastAsia" w:ascii="Times New Roman" w:hAnsi="Times New Roman" w:eastAsia="楷体" w:cs="Times New Roman"/>
                <w:color w:val="auto"/>
                <w:sz w:val="24"/>
                <w:szCs w:val="24"/>
                <w:lang w:val="en-US" w:eastAsia="zh-CN"/>
              </w:rPr>
              <w:t>5</w:t>
            </w:r>
            <w:r>
              <w:rPr>
                <w:rFonts w:hint="default" w:ascii="Times New Roman" w:hAnsi="Times New Roman" w:eastAsia="楷体" w:cs="Times New Roman"/>
                <w:color w:val="auto"/>
                <w:sz w:val="24"/>
                <w:szCs w:val="24"/>
              </w:rPr>
              <w:t xml:space="preserve">. </w:t>
            </w:r>
            <w:r>
              <w:rPr>
                <w:rFonts w:hint="default" w:ascii="Times New Roman" w:hAnsi="Times New Roman" w:eastAsia="仿宋_GB2312" w:cs="Times New Roman"/>
                <w:b/>
                <w:bCs/>
                <w:color w:val="auto"/>
                <w:sz w:val="24"/>
                <w:szCs w:val="24"/>
                <w:u w:val="single"/>
              </w:rPr>
              <w:t>Yan-Ping Liu</w:t>
            </w:r>
            <w:r>
              <w:rPr>
                <w:rFonts w:hint="default" w:ascii="Times New Roman" w:hAnsi="Times New Roman" w:eastAsia="仿宋_GB2312" w:cs="Times New Roman"/>
                <w:color w:val="auto"/>
                <w:sz w:val="24"/>
                <w:szCs w:val="24"/>
              </w:rPr>
              <w:t xml:space="preserve">, Jia-Ming Guo, Gui Yan, Ming-Ming Zhang, Wen-Hao Zhang, </w:t>
            </w:r>
            <w:r>
              <w:rPr>
                <w:rFonts w:hint="default" w:ascii="Times New Roman" w:hAnsi="Times New Roman" w:eastAsia="仿宋_GB2312" w:cs="Times New Roman"/>
                <w:b/>
                <w:bCs/>
                <w:color w:val="auto"/>
                <w:sz w:val="24"/>
                <w:szCs w:val="24"/>
                <w:u w:val="single"/>
              </w:rPr>
              <w:t>Lei Qiang</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 w:cs="Times New Roman"/>
                <w:b/>
                <w:bCs/>
                <w:color w:val="auto"/>
                <w:sz w:val="24"/>
                <w:szCs w:val="24"/>
                <w:u w:val="single"/>
              </w:rPr>
              <w:t>Yan-Hui Fu</w:t>
            </w:r>
            <w:r>
              <w:rPr>
                <w:rFonts w:hint="default" w:ascii="Times New Roman" w:hAnsi="Times New Roman" w:eastAsia="仿宋" w:cs="Times New Roman"/>
                <w:color w:val="auto"/>
                <w:sz w:val="24"/>
                <w:szCs w:val="24"/>
              </w:rPr>
              <w:t>*</w:t>
            </w:r>
            <w:r>
              <w:rPr>
                <w:rFonts w:hint="default" w:ascii="Times New Roman" w:hAnsi="Times New Roman" w:eastAsia="仿宋_GB2312" w:cs="Times New Roman"/>
                <w:color w:val="auto"/>
                <w:sz w:val="24"/>
                <w:szCs w:val="24"/>
              </w:rPr>
              <w:t xml:space="preserve">. Anti-Inflammatory and antiproliferative prenylated isoflavone derivatives from the fruits of </w:t>
            </w:r>
            <w:r>
              <w:rPr>
                <w:rFonts w:hint="default" w:ascii="Times New Roman" w:hAnsi="Times New Roman" w:eastAsia="仿宋_GB2312" w:cs="Times New Roman"/>
                <w:i/>
                <w:iCs/>
                <w:color w:val="auto"/>
                <w:sz w:val="24"/>
                <w:szCs w:val="24"/>
              </w:rPr>
              <w:t>Ficus carica</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
                <w:bCs/>
                <w:color w:val="auto"/>
                <w:sz w:val="24"/>
                <w:szCs w:val="24"/>
              </w:rPr>
              <w:t xml:space="preserve"> </w:t>
            </w:r>
            <w:r>
              <w:rPr>
                <w:rFonts w:hint="default" w:ascii="Times New Roman" w:hAnsi="Times New Roman" w:eastAsia="仿宋_GB2312" w:cs="Times New Roman"/>
                <w:b/>
                <w:bCs/>
                <w:i/>
                <w:iCs/>
                <w:color w:val="auto"/>
                <w:sz w:val="24"/>
                <w:szCs w:val="24"/>
              </w:rPr>
              <w:t>Journal of Agricultural and Food Chemistry</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b/>
                <w:bCs/>
                <w:color w:val="auto"/>
                <w:sz w:val="24"/>
                <w:szCs w:val="24"/>
              </w:rPr>
              <w:t>2019</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rPr>
              <w:t>67</w:t>
            </w:r>
            <w:r>
              <w:rPr>
                <w:rFonts w:hint="default" w:ascii="Times New Roman" w:hAnsi="Times New Roman" w:eastAsia="仿宋_GB2312" w:cs="Times New Roman"/>
                <w:color w:val="auto"/>
                <w:sz w:val="24"/>
                <w:szCs w:val="24"/>
              </w:rPr>
              <w:t>, 4817−4823.</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r>
              <w:rPr>
                <w:rFonts w:hint="eastAsia" w:ascii="Times New Roman" w:hAnsi="Times New Roman" w:eastAsia="楷体" w:cs="Times New Roman"/>
                <w:snapToGrid/>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50" w:line="404" w:lineRule="auto"/>
              <w:ind w:left="316" w:leftChars="0" w:right="0" w:rightChars="0" w:hanging="316" w:hangingChars="132"/>
              <w:jc w:val="both"/>
              <w:textAlignment w:val="auto"/>
              <w:outlineLvl w:val="9"/>
              <w:rPr>
                <w:rFonts w:hint="default" w:ascii="Times New Roman" w:hAnsi="Times New Roman" w:eastAsia="楷体" w:cs="Times New Roman"/>
                <w:snapToGrid/>
                <w:color w:val="auto"/>
                <w:sz w:val="24"/>
                <w:szCs w:val="24"/>
                <w:lang w:val="en-US" w:eastAsia="zh-CN"/>
              </w:rPr>
            </w:pPr>
            <w:r>
              <w:rPr>
                <w:rFonts w:hint="eastAsia" w:ascii="Times New Roman" w:hAnsi="Times New Roman" w:eastAsia="楷体" w:cs="Times New Roman"/>
                <w:color w:val="auto"/>
                <w:sz w:val="24"/>
                <w:szCs w:val="24"/>
                <w:lang w:val="en-US" w:eastAsia="zh-CN"/>
              </w:rPr>
              <w:t>6</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rPr>
              <w:t>Yan-Hui Fu</w:t>
            </w:r>
            <w:r>
              <w:rPr>
                <w:rFonts w:hint="default" w:ascii="Times New Roman" w:hAnsi="Times New Roman" w:eastAsia="仿宋" w:cs="Times New Roman"/>
                <w:color w:val="auto"/>
                <w:sz w:val="24"/>
                <w:szCs w:val="24"/>
              </w:rPr>
              <w:t>*</w:t>
            </w:r>
            <w:r>
              <w:rPr>
                <w:rFonts w:hint="default" w:ascii="Times New Roman" w:hAnsi="Times New Roman" w:eastAsia="楷体" w:cs="Times New Roman"/>
                <w:color w:val="auto"/>
                <w:sz w:val="24"/>
                <w:szCs w:val="24"/>
              </w:rPr>
              <w:t>, Jia-Ming Guo, Yu-Tong Xie, Jing Hua, Ying-Ying Dai,</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color w:val="auto"/>
                <w:sz w:val="24"/>
                <w:szCs w:val="24"/>
              </w:rPr>
              <w:t xml:space="preserve">Wei Zhang, Tian-Ci Lin, </w:t>
            </w:r>
            <w:r>
              <w:rPr>
                <w:rFonts w:hint="default" w:ascii="Times New Roman" w:hAnsi="Times New Roman" w:eastAsia="楷体" w:cs="Times New Roman"/>
                <w:b/>
                <w:bCs/>
                <w:color w:val="auto"/>
                <w:sz w:val="24"/>
                <w:szCs w:val="24"/>
                <w:u w:val="single"/>
              </w:rPr>
              <w:t>Yan-Ping Liu</w:t>
            </w:r>
            <w:r>
              <w:rPr>
                <w:rFonts w:hint="default" w:ascii="Times New Roman" w:hAnsi="Times New Roman" w:eastAsia="仿宋" w:cs="Times New Roman"/>
                <w:color w:val="auto"/>
                <w:sz w:val="24"/>
                <w:szCs w:val="24"/>
              </w:rPr>
              <w:t>*</w:t>
            </w:r>
            <w:r>
              <w:rPr>
                <w:rFonts w:hint="default" w:ascii="Times New Roman" w:hAnsi="Times New Roman" w:eastAsia="仿宋_GB2312" w:cs="Times New Roman"/>
                <w:color w:val="auto"/>
                <w:sz w:val="24"/>
                <w:szCs w:val="24"/>
              </w:rPr>
              <w:t xml:space="preserve">. Structural characterization, antiproliferative and anti-inflammatory activities of alkaloids from the roots of </w:t>
            </w:r>
            <w:r>
              <w:rPr>
                <w:rFonts w:hint="default" w:ascii="Times New Roman" w:hAnsi="Times New Roman" w:eastAsia="仿宋_GB2312" w:cs="Times New Roman"/>
                <w:i/>
                <w:iCs/>
                <w:color w:val="auto"/>
                <w:sz w:val="24"/>
                <w:szCs w:val="24"/>
              </w:rPr>
              <w:t>Zanthoxylum austrosinense</w:t>
            </w:r>
            <w:r>
              <w:rPr>
                <w:rFonts w:hint="default" w:ascii="Times New Roman" w:hAnsi="Times New Roman" w:eastAsia="仿宋_GB2312" w:cs="Times New Roman"/>
                <w:color w:val="auto"/>
                <w:sz w:val="24"/>
                <w:szCs w:val="24"/>
              </w:rPr>
              <w:t xml:space="preserve">. </w:t>
            </w:r>
            <w:r>
              <w:rPr>
                <w:rFonts w:hint="default" w:ascii="Times New Roman" w:hAnsi="Times New Roman" w:eastAsia="楷体" w:cs="Times New Roman"/>
                <w:b/>
                <w:bCs/>
                <w:i/>
                <w:iCs/>
                <w:color w:val="auto"/>
                <w:sz w:val="24"/>
                <w:szCs w:val="24"/>
              </w:rPr>
              <w:t>Bioorganic Chemistry</w:t>
            </w:r>
            <w:r>
              <w:rPr>
                <w:rFonts w:hint="default" w:ascii="Times New Roman" w:hAnsi="Times New Roman" w:eastAsia="仿宋" w:cs="Times New Roman"/>
                <w:iCs/>
                <w:color w:val="auto"/>
                <w:sz w:val="24"/>
                <w:szCs w:val="24"/>
              </w:rPr>
              <w:t>,</w:t>
            </w:r>
            <w:r>
              <w:rPr>
                <w:rFonts w:hint="default" w:ascii="Times New Roman" w:hAnsi="Times New Roman" w:cs="Times New Roman"/>
                <w:iCs/>
                <w:color w:val="auto"/>
                <w:sz w:val="24"/>
                <w:szCs w:val="24"/>
              </w:rPr>
              <w:t xml:space="preserve"> </w:t>
            </w:r>
            <w:r>
              <w:rPr>
                <w:rFonts w:hint="default" w:ascii="Times New Roman" w:hAnsi="Times New Roman" w:eastAsia="仿宋_GB2312" w:cs="Times New Roman"/>
                <w:b/>
                <w:bCs/>
                <w:color w:val="auto"/>
                <w:sz w:val="24"/>
                <w:szCs w:val="24"/>
              </w:rPr>
              <w:t>20</w:t>
            </w:r>
            <w:r>
              <w:rPr>
                <w:rFonts w:hint="default" w:ascii="Times New Roman" w:hAnsi="Times New Roman" w:eastAsia="仿宋_GB2312" w:cs="Times New Roman"/>
                <w:b/>
                <w:bCs/>
                <w:color w:val="auto"/>
                <w:sz w:val="24"/>
                <w:szCs w:val="24"/>
                <w:lang w:val="en-US" w:eastAsia="zh-CN"/>
              </w:rPr>
              <w:t>20</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lang w:val="en-US" w:eastAsia="zh-CN"/>
              </w:rPr>
              <w:t>102</w:t>
            </w:r>
            <w:r>
              <w:rPr>
                <w:rFonts w:hint="default" w:ascii="Times New Roman" w:hAnsi="Times New Roman" w:eastAsia="仿宋_GB2312" w:cs="Times New Roman"/>
                <w:color w:val="auto"/>
                <w:sz w:val="24"/>
                <w:szCs w:val="24"/>
              </w:rPr>
              <w:t>, 10</w:t>
            </w:r>
            <w:r>
              <w:rPr>
                <w:rFonts w:hint="default" w:ascii="Times New Roman" w:hAnsi="Times New Roman" w:eastAsia="仿宋_GB2312" w:cs="Times New Roman"/>
                <w:color w:val="auto"/>
                <w:sz w:val="24"/>
                <w:szCs w:val="24"/>
                <w:lang w:val="en-US" w:eastAsia="zh-CN"/>
              </w:rPr>
              <w:t>4101</w:t>
            </w:r>
            <w:r>
              <w:rPr>
                <w:rFonts w:hint="default" w:ascii="Times New Roman" w:hAnsi="Times New Roman" w:eastAsia="仿宋_GB2312" w:cs="Times New Roman"/>
                <w:color w:val="auto"/>
                <w:sz w:val="24"/>
                <w:szCs w:val="24"/>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r>
              <w:rPr>
                <w:rFonts w:hint="eastAsia" w:ascii="Times New Roman" w:hAnsi="Times New Roman" w:eastAsia="楷体" w:cs="Times New Roman"/>
                <w:snapToGrid/>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4" w:lineRule="auto"/>
              <w:ind w:left="0" w:right="0" w:rightChars="0" w:hanging="360" w:hangingChars="150"/>
              <w:jc w:val="both"/>
              <w:textAlignment w:val="auto"/>
              <w:outlineLvl w:val="9"/>
              <w:rPr>
                <w:rFonts w:hint="default" w:ascii="Times New Roman" w:hAnsi="Times New Roman" w:eastAsia="楷体" w:cs="Times New Roman"/>
                <w:snapToGrid/>
                <w:color w:val="auto"/>
                <w:sz w:val="24"/>
                <w:szCs w:val="24"/>
                <w:lang w:val="en-US" w:eastAsia="zh-CN"/>
              </w:rPr>
            </w:pPr>
            <w:r>
              <w:rPr>
                <w:rFonts w:hint="eastAsia" w:ascii="Times New Roman" w:hAnsi="Times New Roman" w:eastAsia="楷体" w:cs="Times New Roman"/>
                <w:color w:val="auto"/>
                <w:sz w:val="24"/>
                <w:szCs w:val="24"/>
                <w:lang w:val="en-US" w:eastAsia="zh-CN"/>
              </w:rPr>
              <w:t>7</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rPr>
              <w:t>Yan-Ping Liu</w:t>
            </w:r>
            <w:r>
              <w:rPr>
                <w:rFonts w:hint="default" w:ascii="Times New Roman" w:hAnsi="Times New Roman" w:eastAsia="楷体" w:cs="Times New Roman"/>
                <w:color w:val="auto"/>
                <w:sz w:val="24"/>
                <w:szCs w:val="24"/>
                <w:vertAlign w:val="superscript"/>
                <w:lang w:val="en-US" w:eastAsia="zh-CN"/>
              </w:rPr>
              <w:t>1</w:t>
            </w:r>
            <w:r>
              <w:rPr>
                <w:rFonts w:hint="default" w:ascii="Times New Roman" w:hAnsi="Times New Roman" w:eastAsia="楷体" w:cs="Times New Roman"/>
                <w:color w:val="auto"/>
                <w:sz w:val="24"/>
                <w:szCs w:val="24"/>
              </w:rPr>
              <w:t>, Gui Yan</w:t>
            </w:r>
            <w:r>
              <w:rPr>
                <w:rFonts w:hint="default" w:ascii="Times New Roman" w:hAnsi="Times New Roman" w:eastAsia="楷体" w:cs="Times New Roman"/>
                <w:color w:val="auto"/>
                <w:sz w:val="24"/>
                <w:szCs w:val="24"/>
                <w:vertAlign w:val="superscript"/>
                <w:lang w:val="en-US" w:eastAsia="zh-CN"/>
              </w:rPr>
              <w:t>1</w:t>
            </w:r>
            <w:r>
              <w:rPr>
                <w:rFonts w:hint="default" w:ascii="Times New Roman" w:hAnsi="Times New Roman" w:eastAsia="楷体" w:cs="Times New Roman"/>
                <w:color w:val="auto"/>
                <w:sz w:val="24"/>
                <w:szCs w:val="24"/>
              </w:rPr>
              <w:t>, Yu-Tong Xie, Tian-Ci Lin, Wei Zhang, Juan Li,</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color w:val="auto"/>
                <w:sz w:val="24"/>
                <w:szCs w:val="24"/>
              </w:rPr>
              <w:t xml:space="preserve">Ying-Ju Wu, Jun-Yu Zhou, </w:t>
            </w:r>
            <w:r>
              <w:rPr>
                <w:rFonts w:hint="default" w:ascii="Times New Roman" w:hAnsi="Times New Roman" w:eastAsia="楷体" w:cs="Times New Roman"/>
                <w:b/>
                <w:bCs/>
                <w:color w:val="auto"/>
                <w:sz w:val="24"/>
                <w:szCs w:val="24"/>
                <w:u w:val="single"/>
              </w:rPr>
              <w:t>Yan-Hui Fu</w:t>
            </w:r>
            <w:r>
              <w:rPr>
                <w:rFonts w:hint="default" w:ascii="Times New Roman" w:hAnsi="Times New Roman" w:eastAsia="仿宋" w:cs="Times New Roman"/>
                <w:color w:val="auto"/>
                <w:sz w:val="24"/>
                <w:szCs w:val="24"/>
              </w:rPr>
              <w:t>*</w:t>
            </w:r>
            <w:r>
              <w:rPr>
                <w:rFonts w:hint="default" w:ascii="Times New Roman" w:hAnsi="Times New Roman" w:eastAsia="仿宋_GB2312" w:cs="Times New Roman"/>
                <w:color w:val="auto"/>
                <w:sz w:val="24"/>
                <w:szCs w:val="24"/>
              </w:rPr>
              <w:t>. Bioactive prenylated coumarins as potential anti-inflammatory and anti-HIV</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agents from </w:t>
            </w:r>
            <w:r>
              <w:rPr>
                <w:rFonts w:hint="default" w:ascii="Times New Roman" w:hAnsi="Times New Roman" w:eastAsia="仿宋_GB2312" w:cs="Times New Roman"/>
                <w:b w:val="0"/>
                <w:bCs w:val="0"/>
                <w:i/>
                <w:iCs/>
                <w:color w:val="auto"/>
                <w:sz w:val="24"/>
                <w:szCs w:val="24"/>
              </w:rPr>
              <w:t>Clausena lenis</w:t>
            </w:r>
            <w:r>
              <w:rPr>
                <w:rFonts w:hint="default" w:ascii="Times New Roman" w:hAnsi="Times New Roman" w:eastAsia="仿宋_GB2312" w:cs="Times New Roman"/>
                <w:color w:val="auto"/>
                <w:sz w:val="24"/>
                <w:szCs w:val="24"/>
              </w:rPr>
              <w:t xml:space="preserve">. </w:t>
            </w:r>
            <w:r>
              <w:rPr>
                <w:rFonts w:hint="default" w:ascii="Times New Roman" w:hAnsi="Times New Roman" w:eastAsia="楷体" w:cs="Times New Roman"/>
                <w:b/>
                <w:bCs/>
                <w:i/>
                <w:iCs/>
                <w:color w:val="auto"/>
                <w:sz w:val="24"/>
                <w:szCs w:val="24"/>
              </w:rPr>
              <w:t>Bioorganic Chemistry</w:t>
            </w:r>
            <w:r>
              <w:rPr>
                <w:rFonts w:hint="default" w:ascii="Times New Roman" w:hAnsi="Times New Roman" w:eastAsia="仿宋" w:cs="Times New Roman"/>
                <w:iCs/>
                <w:color w:val="auto"/>
                <w:sz w:val="24"/>
                <w:szCs w:val="24"/>
              </w:rPr>
              <w:t>,</w:t>
            </w:r>
            <w:r>
              <w:rPr>
                <w:rFonts w:hint="default" w:ascii="Times New Roman" w:hAnsi="Times New Roman" w:cs="Times New Roman"/>
                <w:iCs/>
                <w:color w:val="auto"/>
                <w:sz w:val="24"/>
                <w:szCs w:val="24"/>
              </w:rPr>
              <w:t xml:space="preserve"> </w:t>
            </w:r>
            <w:r>
              <w:rPr>
                <w:rFonts w:hint="default" w:ascii="Times New Roman" w:hAnsi="Times New Roman" w:eastAsia="仿宋_GB2312" w:cs="Times New Roman"/>
                <w:b/>
                <w:bCs/>
                <w:color w:val="auto"/>
                <w:sz w:val="24"/>
                <w:szCs w:val="24"/>
              </w:rPr>
              <w:t>20</w:t>
            </w:r>
            <w:r>
              <w:rPr>
                <w:rFonts w:hint="default" w:ascii="Times New Roman" w:hAnsi="Times New Roman" w:eastAsia="仿宋_GB2312" w:cs="Times New Roman"/>
                <w:b/>
                <w:bCs/>
                <w:color w:val="auto"/>
                <w:sz w:val="24"/>
                <w:szCs w:val="24"/>
                <w:lang w:val="en-US" w:eastAsia="zh-CN"/>
              </w:rPr>
              <w:t>20</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i/>
                <w:iCs/>
                <w:color w:val="auto"/>
                <w:sz w:val="24"/>
                <w:szCs w:val="24"/>
              </w:rPr>
              <w:t>9</w:t>
            </w:r>
            <w:r>
              <w:rPr>
                <w:rFonts w:hint="default" w:ascii="Times New Roman" w:hAnsi="Times New Roman" w:eastAsia="仿宋_GB2312" w:cs="Times New Roman"/>
                <w:i/>
                <w:iCs/>
                <w:color w:val="auto"/>
                <w:sz w:val="24"/>
                <w:szCs w:val="24"/>
                <w:lang w:val="en-US" w:eastAsia="zh-CN"/>
              </w:rPr>
              <w:t>7</w:t>
            </w:r>
            <w:r>
              <w:rPr>
                <w:rFonts w:hint="default" w:ascii="Times New Roman" w:hAnsi="Times New Roman" w:eastAsia="仿宋_GB2312" w:cs="Times New Roman"/>
                <w:color w:val="auto"/>
                <w:sz w:val="24"/>
                <w:szCs w:val="24"/>
              </w:rPr>
              <w:t>, 103</w:t>
            </w:r>
            <w:r>
              <w:rPr>
                <w:rFonts w:hint="default" w:ascii="Times New Roman" w:hAnsi="Times New Roman" w:eastAsia="仿宋_GB2312" w:cs="Times New Roman"/>
                <w:color w:val="auto"/>
                <w:sz w:val="24"/>
                <w:szCs w:val="24"/>
                <w:lang w:val="en-US" w:eastAsia="zh-CN"/>
              </w:rPr>
              <w:t>699</w:t>
            </w:r>
            <w:r>
              <w:rPr>
                <w:rFonts w:hint="default" w:ascii="Times New Roman" w:hAnsi="Times New Roman" w:eastAsia="仿宋_GB2312" w:cs="Times New Roman"/>
                <w:color w:val="auto"/>
                <w:sz w:val="24"/>
                <w:szCs w:val="24"/>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4" w:lineRule="auto"/>
              <w:ind w:left="0" w:right="0" w:rightChars="0" w:hanging="360" w:hangingChars="150"/>
              <w:jc w:val="both"/>
              <w:textAlignment w:val="auto"/>
              <w:outlineLvl w:val="9"/>
              <w:rPr>
                <w:rFonts w:hint="default" w:ascii="Times New Roman" w:hAnsi="Times New Roman" w:eastAsia="仿宋_GB2312" w:cs="Times New Roman"/>
                <w:bCs/>
                <w:color w:val="FF0000"/>
                <w:sz w:val="28"/>
                <w:szCs w:val="28"/>
              </w:rPr>
            </w:pPr>
            <w:r>
              <w:rPr>
                <w:rFonts w:hint="default" w:ascii="Times New Roman" w:hAnsi="Times New Roman" w:eastAsia="楷体" w:cs="Times New Roman"/>
                <w:color w:val="auto"/>
                <w:sz w:val="24"/>
                <w:szCs w:val="24"/>
                <w:lang w:val="en-US" w:eastAsia="zh-CN"/>
              </w:rPr>
              <w:t>8</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b/>
                <w:bCs/>
                <w:color w:val="auto"/>
                <w:sz w:val="24"/>
                <w:szCs w:val="24"/>
                <w:u w:val="single"/>
              </w:rPr>
              <w:t>Yan-Ping Liu</w:t>
            </w:r>
            <w:r>
              <w:rPr>
                <w:rFonts w:hint="default" w:ascii="Times New Roman" w:hAnsi="Times New Roman" w:eastAsia="楷体" w:cs="Times New Roman"/>
                <w:color w:val="auto"/>
                <w:sz w:val="24"/>
                <w:szCs w:val="24"/>
              </w:rPr>
              <w:t>, Shi Hu, Qing Wen, Yan-Lei Ma, Zhi-Hua Jiang, Jin-Ying Tang,</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b/>
                <w:bCs/>
                <w:color w:val="auto"/>
                <w:sz w:val="24"/>
                <w:szCs w:val="24"/>
                <w:u w:val="single"/>
              </w:rPr>
              <w:t>Yan-Hui Fu</w:t>
            </w:r>
            <w:r>
              <w:rPr>
                <w:rFonts w:hint="default" w:ascii="Times New Roman" w:hAnsi="Times New Roman" w:eastAsia="楷体" w:cs="Times New Roman"/>
                <w:color w:val="auto"/>
                <w:sz w:val="24"/>
                <w:szCs w:val="24"/>
              </w:rPr>
              <w:t xml:space="preserve">*. Novel </w:t>
            </w:r>
            <w:r>
              <w:rPr>
                <w:rFonts w:hint="default" w:ascii="Times New Roman" w:hAnsi="Times New Roman" w:eastAsia="楷体" w:cs="Times New Roman"/>
                <w:i/>
                <w:iCs/>
                <w:color w:val="auto"/>
                <w:sz w:val="24"/>
                <w:szCs w:val="24"/>
              </w:rPr>
              <w:t>γ</w:t>
            </w:r>
            <w:r>
              <w:rPr>
                <w:rFonts w:hint="default" w:ascii="Times New Roman" w:hAnsi="Times New Roman" w:eastAsia="楷体" w:cs="Times New Roman"/>
                <w:color w:val="auto"/>
                <w:sz w:val="24"/>
                <w:szCs w:val="24"/>
              </w:rPr>
              <w:t xml:space="preserve">-lactone derivatives from </w:t>
            </w:r>
            <w:r>
              <w:rPr>
                <w:rFonts w:hint="default" w:ascii="Times New Roman" w:hAnsi="Times New Roman" w:eastAsia="楷体" w:cs="Times New Roman"/>
                <w:i/>
                <w:iCs/>
                <w:color w:val="auto"/>
                <w:sz w:val="24"/>
                <w:szCs w:val="24"/>
              </w:rPr>
              <w:t>Trigonostemon heterophyllus</w:t>
            </w:r>
            <w:r>
              <w:rPr>
                <w:rFonts w:hint="default" w:ascii="Times New Roman" w:hAnsi="Times New Roman" w:eastAsia="楷体" w:cs="Times New Roman"/>
                <w:color w:val="auto"/>
                <w:sz w:val="24"/>
                <w:szCs w:val="24"/>
              </w:rPr>
              <w:t xml:space="preserve"> with their</w:t>
            </w:r>
            <w:r>
              <w:rPr>
                <w:rFonts w:hint="default" w:ascii="Times New Roman" w:hAnsi="Times New Roman" w:eastAsia="楷体" w:cs="Times New Roman"/>
                <w:color w:val="auto"/>
                <w:sz w:val="24"/>
                <w:szCs w:val="24"/>
                <w:lang w:val="en-US" w:eastAsia="zh-CN"/>
              </w:rPr>
              <w:t xml:space="preserve"> </w:t>
            </w:r>
            <w:r>
              <w:rPr>
                <w:rFonts w:hint="default" w:ascii="Times New Roman" w:hAnsi="Times New Roman" w:eastAsia="楷体" w:cs="Times New Roman"/>
                <w:color w:val="auto"/>
                <w:sz w:val="24"/>
                <w:szCs w:val="24"/>
              </w:rPr>
              <w:t>potential antiproliferative activities</w:t>
            </w:r>
            <w:r>
              <w:rPr>
                <w:rFonts w:hint="default" w:ascii="Times New Roman" w:hAnsi="Times New Roman" w:eastAsia="楷体" w:cs="Times New Roman"/>
                <w:i/>
                <w:color w:val="auto"/>
                <w:sz w:val="24"/>
                <w:szCs w:val="24"/>
              </w:rPr>
              <w:t>.</w:t>
            </w:r>
            <w:r>
              <w:rPr>
                <w:rFonts w:hint="default" w:ascii="Times New Roman" w:hAnsi="Times New Roman" w:eastAsia="楷体" w:cs="Times New Roman"/>
                <w:b/>
                <w:bCs/>
                <w:i/>
                <w:color w:val="auto"/>
                <w:sz w:val="24"/>
                <w:szCs w:val="24"/>
                <w:lang w:val="en-US" w:eastAsia="zh-CN"/>
              </w:rPr>
              <w:t xml:space="preserve"> </w:t>
            </w:r>
            <w:r>
              <w:rPr>
                <w:rFonts w:hint="default" w:ascii="Times New Roman" w:hAnsi="Times New Roman" w:eastAsia="楷体" w:cs="Times New Roman"/>
                <w:b/>
                <w:bCs/>
                <w:i/>
                <w:iCs/>
                <w:color w:val="auto"/>
                <w:sz w:val="24"/>
                <w:szCs w:val="24"/>
              </w:rPr>
              <w:t>Bioorganic Chemistry</w:t>
            </w:r>
            <w:r>
              <w:rPr>
                <w:rFonts w:hint="default" w:ascii="Times New Roman" w:hAnsi="Times New Roman" w:eastAsia="楷体" w:cs="Times New Roman"/>
                <w:b w:val="0"/>
                <w:bCs/>
                <w:i w:val="0"/>
                <w:iCs/>
                <w:color w:val="auto"/>
                <w:sz w:val="24"/>
                <w:szCs w:val="24"/>
                <w:lang w:val="en-US" w:eastAsia="zh-CN"/>
              </w:rPr>
              <w:t>,</w:t>
            </w:r>
            <w:r>
              <w:rPr>
                <w:rFonts w:hint="default" w:ascii="Times New Roman" w:hAnsi="Times New Roman" w:eastAsia="楷体" w:cs="Times New Roman"/>
                <w:b w:val="0"/>
                <w:bCs/>
                <w:i w:val="0"/>
                <w:iCs/>
                <w:color w:val="auto"/>
                <w:sz w:val="24"/>
                <w:szCs w:val="24"/>
              </w:rPr>
              <w:t xml:space="preserve"> </w:t>
            </w:r>
            <w:r>
              <w:rPr>
                <w:rFonts w:hint="default" w:ascii="Times New Roman" w:hAnsi="Times New Roman" w:eastAsia="楷体" w:cs="Times New Roman"/>
                <w:b/>
                <w:color w:val="auto"/>
                <w:sz w:val="24"/>
                <w:szCs w:val="24"/>
              </w:rPr>
              <w:t>201</w:t>
            </w:r>
            <w:r>
              <w:rPr>
                <w:rFonts w:hint="default" w:ascii="Times New Roman" w:hAnsi="Times New Roman" w:eastAsia="楷体" w:cs="Times New Roman"/>
                <w:b/>
                <w:color w:val="auto"/>
                <w:sz w:val="24"/>
                <w:szCs w:val="24"/>
                <w:lang w:val="en-US" w:eastAsia="zh-CN"/>
              </w:rPr>
              <w:t>8</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i/>
                <w:color w:val="auto"/>
                <w:sz w:val="24"/>
                <w:szCs w:val="24"/>
              </w:rPr>
              <w:t>7</w:t>
            </w:r>
            <w:r>
              <w:rPr>
                <w:rFonts w:hint="default" w:ascii="Times New Roman" w:hAnsi="Times New Roman" w:eastAsia="楷体" w:cs="Times New Roman"/>
                <w:i/>
                <w:color w:val="auto"/>
                <w:sz w:val="24"/>
                <w:szCs w:val="24"/>
                <w:lang w:val="en-US" w:eastAsia="zh-CN"/>
              </w:rPr>
              <w:t>9</w:t>
            </w:r>
            <w:r>
              <w:rPr>
                <w:rFonts w:hint="default" w:ascii="Times New Roman" w:hAnsi="Times New Roman" w:eastAsia="楷体" w:cs="Times New Roman"/>
                <w:color w:val="auto"/>
                <w:sz w:val="24"/>
                <w:szCs w:val="24"/>
              </w:rPr>
              <w:t xml:space="preserve">, </w:t>
            </w:r>
            <w:r>
              <w:rPr>
                <w:rFonts w:hint="default" w:ascii="Times New Roman" w:hAnsi="Times New Roman" w:eastAsia="楷体" w:cs="Times New Roman"/>
                <w:color w:val="auto"/>
                <w:sz w:val="24"/>
                <w:szCs w:val="24"/>
                <w:lang w:val="en-US" w:eastAsia="zh-CN"/>
              </w:rPr>
              <w:t>107</w:t>
            </w:r>
            <w:r>
              <w:rPr>
                <w:rFonts w:hint="default" w:ascii="Times New Roman" w:hAnsi="Times New Roman" w:eastAsia="楷体" w:cs="Times New Roman"/>
                <w:color w:val="auto"/>
                <w:sz w:val="24"/>
                <w:szCs w:val="24"/>
              </w:rPr>
              <w:t>−</w:t>
            </w:r>
            <w:r>
              <w:rPr>
                <w:rFonts w:hint="default" w:ascii="Times New Roman" w:hAnsi="Times New Roman" w:eastAsia="楷体" w:cs="Times New Roman"/>
                <w:color w:val="auto"/>
                <w:sz w:val="24"/>
                <w:szCs w:val="24"/>
                <w:lang w:val="en-US" w:eastAsia="zh-CN"/>
              </w:rPr>
              <w:t>110</w:t>
            </w:r>
            <w:r>
              <w:rPr>
                <w:rFonts w:hint="default" w:ascii="Times New Roman" w:hAnsi="Times New Roman" w:eastAsia="楷体" w:cs="Times New Roman"/>
                <w:color w:val="auto"/>
                <w:sz w:val="24"/>
                <w:szCs w:val="24"/>
              </w:rPr>
              <w:t>.</w:t>
            </w:r>
            <w:r>
              <w:rPr>
                <w:rFonts w:hint="default" w:ascii="Times New Roman" w:hAnsi="Times New Roman" w:eastAsia="楷体" w:cs="Times New Roman"/>
                <w:b w:val="0"/>
                <w:bCs w:val="0"/>
                <w:color w:val="auto"/>
                <w:sz w:val="24"/>
                <w:szCs w:val="24"/>
              </w:rPr>
              <w:t xml:space="preserve"> </w:t>
            </w:r>
            <w:r>
              <w:rPr>
                <w:rFonts w:hint="default" w:ascii="Times New Roman" w:hAnsi="Times New Roman" w:eastAsia="楷体" w:cs="Times New Roman"/>
                <w:snapToGrid/>
                <w:color w:val="auto"/>
                <w:sz w:val="24"/>
                <w:szCs w:val="24"/>
                <w:lang w:val="en-US" w:eastAsia="zh-CN"/>
              </w:rPr>
              <w:t>(</w:t>
            </w:r>
            <w:r>
              <w:rPr>
                <w:rFonts w:hint="default" w:ascii="Times New Roman" w:hAnsi="Times New Roman" w:eastAsia="楷体" w:cs="Times New Roman"/>
                <w:b/>
                <w:bCs/>
                <w:snapToGrid/>
                <w:color w:val="auto"/>
                <w:sz w:val="24"/>
                <w:szCs w:val="24"/>
                <w:lang w:val="en-US" w:eastAsia="zh-CN"/>
              </w:rPr>
              <w:t>SCI一区TOP期刊</w:t>
            </w:r>
            <w:r>
              <w:rPr>
                <w:rFonts w:hint="default" w:ascii="Times New Roman" w:hAnsi="Times New Roman" w:eastAsia="楷体" w:cs="Times New Roman"/>
                <w:snapToGrid/>
                <w:color w:val="auto"/>
                <w:sz w:val="24"/>
                <w:szCs w:val="24"/>
                <w:lang w:val="en-US" w:eastAsia="zh-CN"/>
              </w:rPr>
              <w:t>)</w:t>
            </w:r>
            <w:r>
              <w:rPr>
                <w:rFonts w:hint="eastAsia" w:ascii="Times New Roman" w:hAnsi="Times New Roman" w:eastAsia="楷体" w:cs="Times New Roman"/>
                <w:snapToGrid/>
                <w:color w:val="auto"/>
                <w:sz w:val="24"/>
                <w:szCs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54" w:hRule="atLeast"/>
          <w:jc w:val="center"/>
        </w:trPr>
        <w:tc>
          <w:tcPr>
            <w:tcW w:w="2584" w:type="dxa"/>
            <w:vAlign w:val="center"/>
          </w:tcPr>
          <w:p>
            <w:pPr>
              <w:spacing w:line="440" w:lineRule="exact"/>
              <w:jc w:val="center"/>
              <w:rPr>
                <w:rFonts w:hint="default" w:ascii="Times New Roman" w:hAnsi="Times New Roman" w:eastAsia="仿宋_GB2312" w:cs="Times New Roman"/>
                <w:bCs/>
                <w:sz w:val="28"/>
                <w:szCs w:val="24"/>
                <w:lang w:val="en"/>
              </w:rPr>
            </w:pPr>
            <w:r>
              <w:rPr>
                <w:rFonts w:hint="default" w:ascii="Times New Roman" w:hAnsi="Times New Roman" w:eastAsia="仿宋_GB2312" w:cs="Times New Roman"/>
                <w:bCs/>
                <w:sz w:val="28"/>
                <w:szCs w:val="24"/>
              </w:rPr>
              <w:t>主要完成人</w:t>
            </w:r>
          </w:p>
        </w:tc>
        <w:tc>
          <w:tcPr>
            <w:tcW w:w="6659" w:type="dxa"/>
            <w:vAlign w:val="center"/>
          </w:tcPr>
          <w:p>
            <w:pPr>
              <w:keepNext w:val="0"/>
              <w:keepLines w:val="0"/>
              <w:pageBreakBefore w:val="0"/>
              <w:widowControl w:val="0"/>
              <w:kinsoku/>
              <w:wordWrap/>
              <w:overflowPunct/>
              <w:topLinePunct w:val="0"/>
              <w:autoSpaceDE/>
              <w:autoSpaceDN/>
              <w:bidi w:val="0"/>
              <w:adjustRightInd/>
              <w:snapToGrid/>
              <w:spacing w:before="0" w:beforeLines="100" w:line="399" w:lineRule="auto"/>
              <w:jc w:val="both"/>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付艳辉</w:t>
            </w:r>
            <w:r>
              <w:rPr>
                <w:rFonts w:hint="default" w:ascii="Times New Roman" w:hAnsi="Times New Roman" w:eastAsia="仿宋_GB2312" w:cs="Times New Roman"/>
                <w:bCs/>
                <w:sz w:val="28"/>
                <w:szCs w:val="28"/>
              </w:rPr>
              <w:t>，排名1，</w:t>
            </w:r>
            <w:r>
              <w:rPr>
                <w:rFonts w:hint="eastAsia" w:eastAsia="仿宋_GB2312" w:cs="Times New Roman"/>
                <w:bCs/>
                <w:sz w:val="28"/>
                <w:szCs w:val="28"/>
                <w:lang w:val="en-US" w:eastAsia="zh-CN"/>
              </w:rPr>
              <w:t>教授</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海南师范大学</w:t>
            </w:r>
          </w:p>
          <w:p>
            <w:pPr>
              <w:keepNext w:val="0"/>
              <w:keepLines w:val="0"/>
              <w:pageBreakBefore w:val="0"/>
              <w:widowControl w:val="0"/>
              <w:kinsoku/>
              <w:wordWrap/>
              <w:overflowPunct/>
              <w:topLinePunct w:val="0"/>
              <w:autoSpaceDE/>
              <w:autoSpaceDN/>
              <w:bidi w:val="0"/>
              <w:adjustRightInd/>
              <w:snapToGrid/>
              <w:spacing w:line="399" w:lineRule="auto"/>
              <w:jc w:val="both"/>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刘艳萍</w:t>
            </w:r>
            <w:r>
              <w:rPr>
                <w:rFonts w:hint="default" w:ascii="Times New Roman" w:hAnsi="Times New Roman" w:eastAsia="仿宋_GB2312" w:cs="Times New Roman"/>
                <w:bCs/>
                <w:sz w:val="28"/>
                <w:szCs w:val="28"/>
              </w:rPr>
              <w:t>，排名2，</w:t>
            </w:r>
            <w:r>
              <w:rPr>
                <w:rFonts w:hint="eastAsia" w:eastAsia="仿宋_GB2312" w:cs="Times New Roman"/>
                <w:bCs/>
                <w:sz w:val="28"/>
                <w:szCs w:val="28"/>
                <w:lang w:val="en-US" w:eastAsia="zh-CN"/>
              </w:rPr>
              <w:t>研究员</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海南师范大学</w:t>
            </w:r>
          </w:p>
          <w:p>
            <w:pPr>
              <w:keepNext w:val="0"/>
              <w:keepLines w:val="0"/>
              <w:pageBreakBefore w:val="0"/>
              <w:widowControl w:val="0"/>
              <w:kinsoku/>
              <w:wordWrap/>
              <w:overflowPunct/>
              <w:topLinePunct w:val="0"/>
              <w:autoSpaceDE/>
              <w:autoSpaceDN/>
              <w:bidi w:val="0"/>
              <w:adjustRightInd/>
              <w:snapToGrid/>
              <w:spacing w:line="399" w:lineRule="auto"/>
              <w:jc w:val="both"/>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强  磊</w:t>
            </w:r>
            <w:r>
              <w:rPr>
                <w:rFonts w:hint="default" w:ascii="Times New Roman" w:hAnsi="Times New Roman" w:eastAsia="仿宋_GB2312" w:cs="Times New Roman"/>
                <w:bCs/>
                <w:sz w:val="28"/>
                <w:szCs w:val="28"/>
              </w:rPr>
              <w:t>，排名3，</w:t>
            </w:r>
            <w:r>
              <w:rPr>
                <w:rFonts w:hint="eastAsia" w:eastAsia="仿宋_GB2312" w:cs="Times New Roman"/>
                <w:bCs/>
                <w:sz w:val="28"/>
                <w:szCs w:val="28"/>
                <w:lang w:val="en-US" w:eastAsia="zh-CN"/>
              </w:rPr>
              <w:t>教授</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中国药科大学</w:t>
            </w:r>
          </w:p>
          <w:p>
            <w:pPr>
              <w:keepNext w:val="0"/>
              <w:keepLines w:val="0"/>
              <w:pageBreakBefore w:val="0"/>
              <w:widowControl w:val="0"/>
              <w:kinsoku/>
              <w:wordWrap/>
              <w:overflowPunct/>
              <w:topLinePunct w:val="0"/>
              <w:autoSpaceDE/>
              <w:autoSpaceDN/>
              <w:bidi w:val="0"/>
              <w:adjustRightInd/>
              <w:snapToGrid/>
              <w:spacing w:line="399" w:lineRule="auto"/>
              <w:jc w:val="both"/>
              <w:textAlignment w:val="auto"/>
              <w:outlineLvl w:val="9"/>
              <w:rPr>
                <w:rFonts w:hint="eastAsia" w:eastAsia="仿宋_GB2312" w:cs="Times New Roman"/>
                <w:bCs/>
                <w:sz w:val="28"/>
                <w:szCs w:val="28"/>
                <w:lang w:val="en-US" w:eastAsia="zh-CN"/>
              </w:rPr>
            </w:pPr>
            <w:r>
              <w:rPr>
                <w:rFonts w:hint="eastAsia" w:eastAsia="仿宋_GB2312" w:cs="Times New Roman"/>
                <w:bCs/>
                <w:sz w:val="28"/>
                <w:szCs w:val="28"/>
                <w:lang w:val="en-US" w:eastAsia="zh-CN"/>
              </w:rPr>
              <w:t>刘蕴瑶</w:t>
            </w:r>
            <w:r>
              <w:rPr>
                <w:rFonts w:hint="default" w:ascii="Times New Roman" w:hAnsi="Times New Roman" w:eastAsia="仿宋_GB2312" w:cs="Times New Roman"/>
                <w:bCs/>
                <w:sz w:val="28"/>
                <w:szCs w:val="28"/>
              </w:rPr>
              <w:t>，排名</w:t>
            </w:r>
            <w:r>
              <w:rPr>
                <w:rFonts w:hint="eastAsia" w:eastAsia="仿宋_GB2312" w:cs="Times New Roman"/>
                <w:bCs/>
                <w:sz w:val="28"/>
                <w:szCs w:val="28"/>
                <w:lang w:val="en-US" w:eastAsia="zh-CN"/>
              </w:rPr>
              <w:t>4</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助理研究员</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中国药科大学</w:t>
            </w:r>
          </w:p>
          <w:p>
            <w:pPr>
              <w:keepNext w:val="0"/>
              <w:keepLines w:val="0"/>
              <w:pageBreakBefore w:val="0"/>
              <w:widowControl w:val="0"/>
              <w:kinsoku/>
              <w:wordWrap/>
              <w:overflowPunct/>
              <w:topLinePunct w:val="0"/>
              <w:autoSpaceDE/>
              <w:autoSpaceDN/>
              <w:bidi w:val="0"/>
              <w:adjustRightInd/>
              <w:snapToGrid/>
              <w:spacing w:line="399" w:lineRule="auto"/>
              <w:jc w:val="both"/>
              <w:textAlignment w:val="auto"/>
              <w:outlineLvl w:val="9"/>
              <w:rPr>
                <w:rFonts w:hint="eastAsia" w:eastAsia="仿宋_GB2312" w:cs="Times New Roman"/>
                <w:bCs/>
                <w:sz w:val="28"/>
                <w:szCs w:val="28"/>
                <w:lang w:val="en-US" w:eastAsia="zh-CN"/>
              </w:rPr>
            </w:pPr>
            <w:r>
              <w:rPr>
                <w:rFonts w:hint="eastAsia" w:eastAsia="仿宋_GB2312" w:cs="Times New Roman"/>
                <w:bCs/>
                <w:sz w:val="28"/>
                <w:szCs w:val="28"/>
                <w:lang w:val="en-US" w:eastAsia="zh-CN"/>
              </w:rPr>
              <w:t>王晓萍</w:t>
            </w:r>
            <w:r>
              <w:rPr>
                <w:rFonts w:hint="default" w:ascii="Times New Roman" w:hAnsi="Times New Roman" w:eastAsia="仿宋_GB2312" w:cs="Times New Roman"/>
                <w:bCs/>
                <w:sz w:val="28"/>
                <w:szCs w:val="28"/>
              </w:rPr>
              <w:t>，排名</w:t>
            </w:r>
            <w:r>
              <w:rPr>
                <w:rFonts w:hint="eastAsia" w:eastAsia="仿宋_GB2312" w:cs="Times New Roman"/>
                <w:bCs/>
                <w:sz w:val="28"/>
                <w:szCs w:val="28"/>
                <w:lang w:val="en-US" w:eastAsia="zh-CN"/>
              </w:rPr>
              <w:t>5</w:t>
            </w:r>
            <w:r>
              <w:rPr>
                <w:rFonts w:hint="default" w:ascii="Times New Roman" w:hAnsi="Times New Roman" w:eastAsia="仿宋_GB2312" w:cs="Times New Roman"/>
                <w:bCs/>
                <w:sz w:val="28"/>
                <w:szCs w:val="28"/>
              </w:rPr>
              <w:t>，</w:t>
            </w:r>
            <w:r>
              <w:rPr>
                <w:rFonts w:hint="eastAsia" w:ascii="Times New Roman" w:hAnsi="Times New Roman" w:eastAsia="仿宋_GB2312" w:cs="Times New Roman"/>
                <w:bCs/>
                <w:sz w:val="28"/>
                <w:szCs w:val="28"/>
                <w:lang w:val="en-US" w:eastAsia="zh-CN"/>
              </w:rPr>
              <w:t>副</w:t>
            </w:r>
            <w:r>
              <w:rPr>
                <w:rFonts w:hint="eastAsia" w:eastAsia="仿宋_GB2312" w:cs="Times New Roman"/>
                <w:bCs/>
                <w:sz w:val="28"/>
                <w:szCs w:val="28"/>
                <w:lang w:val="en-US" w:eastAsia="zh-CN"/>
              </w:rPr>
              <w:t>教授</w:t>
            </w:r>
            <w:r>
              <w:rPr>
                <w:rFonts w:hint="default" w:ascii="Times New Roman" w:hAnsi="Times New Roman" w:eastAsia="仿宋_GB2312" w:cs="Times New Roman"/>
                <w:bCs/>
                <w:sz w:val="28"/>
                <w:szCs w:val="28"/>
              </w:rPr>
              <w:t>，</w:t>
            </w:r>
            <w:r>
              <w:rPr>
                <w:rFonts w:hint="eastAsia" w:eastAsia="仿宋_GB2312" w:cs="Times New Roman"/>
                <w:bCs/>
                <w:sz w:val="28"/>
                <w:szCs w:val="28"/>
                <w:lang w:val="en-US" w:eastAsia="zh-CN"/>
              </w:rPr>
              <w:t>中国药科大学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0" w:hRule="atLeast"/>
          <w:jc w:val="center"/>
        </w:trPr>
        <w:tc>
          <w:tcPr>
            <w:tcW w:w="2584" w:type="dxa"/>
            <w:vAlign w:val="center"/>
          </w:tcPr>
          <w:p>
            <w:pPr>
              <w:spacing w:line="440" w:lineRule="exact"/>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8"/>
                <w:szCs w:val="24"/>
              </w:rPr>
              <w:t>主要完成单位</w:t>
            </w:r>
          </w:p>
        </w:tc>
        <w:tc>
          <w:tcPr>
            <w:tcW w:w="6659"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before="0" w:beforeLines="100" w:line="404" w:lineRule="auto"/>
              <w:jc w:val="both"/>
              <w:textAlignment w:val="auto"/>
              <w:outlineLvl w:val="9"/>
              <w:rPr>
                <w:rFonts w:hint="default" w:ascii="Times New Roman" w:hAnsi="Times New Roman" w:eastAsia="仿宋_GB2312" w:cs="Times New Roman"/>
                <w:bCs/>
                <w:sz w:val="28"/>
                <w:szCs w:val="28"/>
              </w:rPr>
            </w:pPr>
            <w:r>
              <w:rPr>
                <w:rFonts w:hint="eastAsia" w:eastAsia="仿宋_GB2312" w:cs="Times New Roman"/>
                <w:bCs/>
                <w:sz w:val="28"/>
                <w:szCs w:val="28"/>
                <w:lang w:val="en-US" w:eastAsia="zh-CN"/>
              </w:rPr>
              <w:t>海南师范大学</w:t>
            </w:r>
          </w:p>
          <w:p>
            <w:pPr>
              <w:keepNext w:val="0"/>
              <w:keepLines w:val="0"/>
              <w:pageBreakBefore w:val="0"/>
              <w:widowControl w:val="0"/>
              <w:numPr>
                <w:ilvl w:val="0"/>
                <w:numId w:val="2"/>
              </w:numPr>
              <w:kinsoku/>
              <w:wordWrap/>
              <w:overflowPunct/>
              <w:topLinePunct w:val="0"/>
              <w:autoSpaceDE/>
              <w:autoSpaceDN/>
              <w:bidi w:val="0"/>
              <w:adjustRightInd/>
              <w:snapToGrid/>
              <w:spacing w:line="404" w:lineRule="auto"/>
              <w:ind w:left="0" w:leftChars="0" w:firstLine="0" w:firstLineChars="0"/>
              <w:jc w:val="both"/>
              <w:textAlignment w:val="auto"/>
              <w:outlineLvl w:val="9"/>
              <w:rPr>
                <w:rFonts w:hint="default" w:ascii="Times New Roman" w:hAnsi="Times New Roman" w:eastAsia="仿宋" w:cs="Times New Roman"/>
                <w:bCs/>
                <w:sz w:val="28"/>
                <w:szCs w:val="28"/>
              </w:rPr>
            </w:pPr>
            <w:r>
              <w:rPr>
                <w:rFonts w:hint="eastAsia" w:eastAsia="仿宋_GB2312" w:cs="Times New Roman"/>
                <w:bCs/>
                <w:sz w:val="28"/>
                <w:szCs w:val="28"/>
                <w:lang w:val="en-US" w:eastAsia="zh-CN"/>
              </w:rPr>
              <w:t>中国药科大学</w:t>
            </w:r>
          </w:p>
        </w:tc>
      </w:tr>
    </w:tbl>
    <w:p>
      <w:pPr>
        <w:spacing w:line="440" w:lineRule="exact"/>
        <w:outlineLvl w:val="1"/>
        <w:rPr>
          <w:rFonts w:hint="default" w:ascii="Times New Roman" w:hAnsi="Times New Roman" w:eastAsia="仿宋_GB2312" w:cs="Times New Roman"/>
          <w:b/>
          <w:bCs/>
          <w:sz w:val="32"/>
          <w:szCs w:val="32"/>
        </w:rPr>
      </w:pPr>
    </w:p>
    <w:sectPr>
      <w:headerReference r:id="rId3" w:type="default"/>
      <w:footerReference r:id="rId4" w:type="default"/>
      <w:pgSz w:w="12240" w:h="15840"/>
      <w:pgMar w:top="1440" w:right="1417" w:bottom="1440" w:left="1587"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43"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-92710</wp:posOffset>
              </wp:positionV>
              <wp:extent cx="974090" cy="23495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w="9525">
                        <a:noFill/>
                      </a:ln>
                    </wps:spPr>
                    <wps:txbx>
                      <w:txbxContent>
                        <w:p>
                          <w:pPr>
                            <w:snapToGrid w:val="0"/>
                            <w:ind w:right="40" w:rightChars="19"/>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sz w:val="18"/>
                            </w:rPr>
                          </w:pPr>
                        </w:p>
                      </w:txbxContent>
                    </wps:txbx>
                    <wps:bodyPr lIns="0" tIns="0" rIns="0" bIns="0" upright="1"/>
                  </wps:wsp>
                </a:graphicData>
              </a:graphic>
            </wp:anchor>
          </w:drawing>
        </mc:Choice>
        <mc:Fallback>
          <w:pict>
            <v:shape id="文本框 1025" o:spid="_x0000_s1026" o:spt="202" type="#_x0000_t202" style="position:absolute;left:0pt;margin-top:-7.3pt;height:18.5pt;width:76.7pt;mso-position-horizontal:center;mso-position-horizontal-relative:margin;z-index:1024;mso-width-relative:page;mso-height-relative:page;" filled="f" stroked="f" coordsize="21600,21600" o:gfxdata="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0YrjXNcAAAAHAQAA&#10;DwAAAAAAAAABACAAAAAiAAAAZHJzL2Rvd25yZXYueG1sUEsBAhQAFAAAAAgAh07iQNsUte6oAQAA&#10;LwMAAA4AAAAAAAAAAQAgAAAAJgEAAGRycy9lMm9Eb2MueG1sUEsFBgAAAAAGAAYAWQEAAEAFAAAA&#10;AA==&#10;">
              <v:fill on="f" focussize="0,0"/>
              <v:stroke on="f"/>
              <v:imagedata o:title=""/>
              <o:lock v:ext="edit" aspectratio="f"/>
              <v:textbox inset="0mm,0mm,0mm,0mm">
                <w:txbxContent>
                  <w:p>
                    <w:pPr>
                      <w:snapToGrid w:val="0"/>
                      <w:ind w:right="40" w:rightChars="19"/>
                      <w:rPr>
                        <w:rFonts w:ascii="宋体" w:hAnsi="宋体" w:cs="宋体"/>
                        <w:sz w:val="28"/>
                        <w:szCs w:val="28"/>
                      </w:rPr>
                    </w:pPr>
                    <w:r>
                      <w:rPr>
                        <w:rFonts w:hint="eastAsia" w:ascii="宋体" w:hAnsi="宋体" w:cs="宋体"/>
                        <w:sz w:val="28"/>
                        <w:szCs w:val="28"/>
                      </w:rPr>
                      <w:t xml:space="preserve">  —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6F5028"/>
    <w:multiLevelType w:val="singleLevel"/>
    <w:tmpl w:val="C76F5028"/>
    <w:lvl w:ilvl="0" w:tentative="0">
      <w:start w:val="2"/>
      <w:numFmt w:val="decimal"/>
      <w:suff w:val="space"/>
      <w:lvlText w:val="%1."/>
      <w:lvlJc w:val="left"/>
    </w:lvl>
  </w:abstractNum>
  <w:abstractNum w:abstractNumId="1">
    <w:nsid w:val="DFB29CB8"/>
    <w:multiLevelType w:val="singleLevel"/>
    <w:tmpl w:val="DFB29CB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500"/>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929F8"/>
    <w:rsid w:val="00404B64"/>
    <w:rsid w:val="0055086B"/>
    <w:rsid w:val="00561C0B"/>
    <w:rsid w:val="00B23670"/>
    <w:rsid w:val="00D52BE1"/>
    <w:rsid w:val="051B3A6C"/>
    <w:rsid w:val="0E635374"/>
    <w:rsid w:val="0ECB354E"/>
    <w:rsid w:val="16507850"/>
    <w:rsid w:val="1AE33CB8"/>
    <w:rsid w:val="1DEF573A"/>
    <w:rsid w:val="20AB7486"/>
    <w:rsid w:val="228355F5"/>
    <w:rsid w:val="29A40239"/>
    <w:rsid w:val="2ADE9371"/>
    <w:rsid w:val="2B522D64"/>
    <w:rsid w:val="2F4F12FC"/>
    <w:rsid w:val="323C5E22"/>
    <w:rsid w:val="3ECB47D7"/>
    <w:rsid w:val="43507212"/>
    <w:rsid w:val="456C3B31"/>
    <w:rsid w:val="51576A74"/>
    <w:rsid w:val="55443E6E"/>
    <w:rsid w:val="5AE92D85"/>
    <w:rsid w:val="5B546C1B"/>
    <w:rsid w:val="5F48505D"/>
    <w:rsid w:val="642A10EF"/>
    <w:rsid w:val="67617426"/>
    <w:rsid w:val="6C940576"/>
    <w:rsid w:val="6DFA5C9C"/>
    <w:rsid w:val="6E4E2312"/>
    <w:rsid w:val="6F2732AB"/>
    <w:rsid w:val="6FF74C7A"/>
    <w:rsid w:val="7A415E58"/>
    <w:rsid w:val="7ADC37DD"/>
    <w:rsid w:val="7BFF7F87"/>
    <w:rsid w:val="7EEF20F4"/>
    <w:rsid w:val="7F5F3CBC"/>
    <w:rsid w:val="7FE9B98C"/>
    <w:rsid w:val="7FEB61FC"/>
    <w:rsid w:val="D8FF364E"/>
    <w:rsid w:val="F32E5334"/>
    <w:rsid w:val="FFFF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20"/>
    <w:rPr>
      <w:i/>
    </w:rPr>
  </w:style>
  <w:style w:type="character" w:customStyle="1" w:styleId="7">
    <w:name w:val="title1"/>
    <w:qFormat/>
    <w:uiPriority w:val="0"/>
    <w:rPr>
      <w:b/>
      <w:bCs/>
      <w:color w:val="999900"/>
      <w:sz w:val="24"/>
      <w:szCs w:val="24"/>
    </w:rPr>
  </w:style>
  <w:style w:type="paragraph" w:customStyle="1" w:styleId="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286</Characters>
  <Lines>2</Lines>
  <Paragraphs>1</Paragraphs>
  <TotalTime>3</TotalTime>
  <ScaleCrop>false</ScaleCrop>
  <LinksUpToDate>false</LinksUpToDate>
  <CharactersWithSpaces>335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2020-06-18T15:39:00Z</dcterms:created>
  <dc:creator>唐欢</dc:creator>
  <cp:lastModifiedBy>Lenovo</cp:lastModifiedBy>
  <dcterms:modified xsi:type="dcterms:W3CDTF">2024-01-02T14:37:06Z</dcterms:modified>
  <dc:title> 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