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MicrosoftYaHei-Bold"/>
          <w:bCs/>
          <w:kern w:val="0"/>
          <w:sz w:val="32"/>
          <w:szCs w:val="36"/>
        </w:rPr>
      </w:pPr>
      <w:r>
        <w:rPr>
          <w:rFonts w:hint="eastAsia" w:ascii="仿宋" w:hAnsi="仿宋" w:eastAsia="仿宋" w:cs="MicrosoftYaHei-Bold"/>
          <w:bCs/>
          <w:kern w:val="0"/>
          <w:sz w:val="32"/>
          <w:szCs w:val="36"/>
        </w:rPr>
        <w:t>附件3</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color w:val="auto"/>
          <w:spacing w:val="-10"/>
          <w:sz w:val="36"/>
          <w:szCs w:val="36"/>
          <w:lang w:bidi="ar"/>
        </w:rPr>
      </w:pPr>
      <w:bookmarkStart w:id="0" w:name="_GoBack"/>
      <w:r>
        <w:rPr>
          <w:rFonts w:hint="eastAsia" w:ascii="华文中宋" w:hAnsi="华文中宋" w:eastAsia="华文中宋" w:cs="华文中宋"/>
          <w:b w:val="0"/>
          <w:bCs w:val="0"/>
          <w:spacing w:val="-10"/>
          <w:kern w:val="2"/>
          <w:sz w:val="36"/>
          <w:szCs w:val="36"/>
          <w:lang w:bidi="ar"/>
        </w:rPr>
        <w:t>人类病毒组研究专项项目指南</w:t>
      </w:r>
    </w:p>
    <w:bookmarkEnd w:id="0"/>
    <w:p>
      <w:pPr>
        <w:pStyle w:val="7"/>
        <w:keepNext w:val="0"/>
        <w:keepLines w:val="0"/>
        <w:pageBreakBefore w:val="0"/>
        <w:widowControl/>
        <w:shd w:val="clear" w:color="auto" w:fill="FFFFFF"/>
        <w:kinsoku/>
        <w:topLinePunct w:val="0"/>
        <w:autoSpaceDE/>
        <w:autoSpaceDN/>
        <w:bidi w:val="0"/>
        <w:adjustRightInd w:val="0"/>
        <w:snapToGrid w:val="0"/>
        <w:spacing w:beforeAutospacing="0" w:afterAutospacing="0" w:line="360"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p>
    <w:p>
      <w:pPr>
        <w:pStyle w:val="7"/>
        <w:keepNext w:val="0"/>
        <w:keepLines w:val="0"/>
        <w:pageBreakBefore w:val="0"/>
        <w:widowControl/>
        <w:shd w:val="clear" w:color="auto" w:fill="FFFFFF"/>
        <w:kinsoku/>
        <w:topLinePunct w:val="0"/>
        <w:autoSpaceDE/>
        <w:autoSpaceDN/>
        <w:bidi w:val="0"/>
        <w:adjustRightInd w:val="0"/>
        <w:snapToGrid w:val="0"/>
        <w:spacing w:beforeAutospacing="0" w:afterAutospacing="0" w:line="360"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人类病毒组指所有能够感染人类的病毒总和，是人体微生物组的一部分，在机体的内稳态和生理健康中发挥着重要的作用。以呼吸系统为代表，在人体内定殖的病毒拥有巨大的多样性和异质性。迄今，对人类病毒组、病毒的特性、病毒与人体的相互作用、以及病毒与人体健康和疾病关系的认识还十分有限。对健康人群生理状态下病毒组的研究，可以明确人类病毒组本底组成，对于研究病毒组与人体的互作提供依据，对于预防未来的新发突发传染病提供支持。人体生理情况下病毒载量低，深度测序有一定难度，在病毒鉴定上存在困难，使得人类病毒组真实数据的获得难度较大。国家自然科学基金委员会医学科学部拟组织本专项项目进行探索性研究。</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ascii="Times New Roman" w:hAnsi="Times New Roman" w:eastAsia="黑体" w:cs="黑体"/>
          <w:b w:val="0"/>
          <w:bCs w:val="0"/>
          <w:color w:val="000000" w:themeColor="text1"/>
          <w:spacing w:val="-10"/>
          <w:sz w:val="32"/>
          <w:szCs w:val="32"/>
          <w:lang w:bidi="ar"/>
        </w:rPr>
      </w:pPr>
      <w:r>
        <w:rPr>
          <w:rFonts w:hint="default" w:ascii="Times New Roman" w:hAnsi="Times New Roman" w:eastAsia="黑体" w:cs="黑体"/>
          <w:b w:val="0"/>
          <w:bCs w:val="0"/>
          <w:spacing w:val="-10"/>
          <w:kern w:val="0"/>
          <w:sz w:val="32"/>
          <w:szCs w:val="32"/>
          <w:lang w:bidi="ar"/>
        </w:rPr>
        <w:t>一、科学目标</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本专项将聚焦制约人类病毒组研究相关的技术、方法、模型等问题，并探索健康人群生理状态下呼吸系统的病毒组组成和功能。</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ascii="Times New Roman" w:hAnsi="Times New Roman" w:eastAsia="黑体" w:cs="黑体"/>
          <w:b w:val="0"/>
          <w:bCs w:val="0"/>
          <w:spacing w:val="-10"/>
          <w:kern w:val="0"/>
          <w:sz w:val="32"/>
          <w:szCs w:val="32"/>
          <w:lang w:bidi="ar"/>
        </w:rPr>
      </w:pPr>
      <w:r>
        <w:rPr>
          <w:rFonts w:hint="default" w:ascii="Times New Roman" w:hAnsi="Times New Roman" w:eastAsia="黑体" w:cs="黑体"/>
          <w:b w:val="0"/>
          <w:bCs w:val="0"/>
          <w:spacing w:val="-10"/>
          <w:kern w:val="0"/>
          <w:sz w:val="32"/>
          <w:szCs w:val="32"/>
          <w:lang w:bidi="ar"/>
        </w:rPr>
        <w:t>二、主要资助方向</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1. </w:t>
      </w:r>
      <w:r>
        <w:rPr>
          <w:rFonts w:hint="eastAsia" w:ascii="Times New Roman" w:hAnsi="Times New Roman" w:eastAsia="仿宋_GB2312" w:cs="仿宋_GB2312"/>
          <w:b/>
          <w:bCs/>
          <w:spacing w:val="-10"/>
          <w:kern w:val="0"/>
          <w:sz w:val="32"/>
          <w:szCs w:val="32"/>
          <w:shd w:val="clear" w:color="auto" w:fill="FFFFFF"/>
          <w:lang w:bidi="ar"/>
        </w:rPr>
        <w:t>人类病毒组研究方法与技术</w:t>
      </w:r>
      <w:r>
        <w:rPr>
          <w:rFonts w:hint="eastAsia" w:ascii="Times New Roman" w:hAnsi="Times New Roman" w:eastAsia="仿宋_GB2312" w:cs="仿宋_GB2312"/>
          <w:bCs w:val="0"/>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充分利用和整合物理学、化学、组学、血清学、材料学、反向遗传学、生物信息学、图像处理、人工智能、类器官等相关领域进展，建立可靠的病毒组核酸制备和文库构建测序技术、快速精准的病毒组注释方法、高效流畅的数据分析平台、安全稳定的病毒组模型体系，实现病毒组核酸制备、分析和注释的标准化，并进行功能验证，为不同领域的病毒组研究提供通用的模型、方法与体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firstLineChars="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2. </w:t>
      </w:r>
      <w:r>
        <w:rPr>
          <w:rFonts w:hint="eastAsia" w:ascii="Times New Roman" w:hAnsi="Times New Roman" w:eastAsia="仿宋_GB2312" w:cs="仿宋_GB2312"/>
          <w:b/>
          <w:bCs/>
          <w:spacing w:val="-10"/>
          <w:kern w:val="0"/>
          <w:sz w:val="32"/>
          <w:szCs w:val="32"/>
          <w:shd w:val="clear" w:color="auto" w:fill="FFFFFF"/>
          <w:lang w:bidi="ar"/>
        </w:rPr>
        <w:t>健康人群呼吸系统病毒组</w:t>
      </w:r>
      <w:r>
        <w:rPr>
          <w:rFonts w:hint="eastAsia" w:ascii="Times New Roman" w:hAnsi="Times New Roman" w:eastAsia="仿宋_GB2312" w:cs="仿宋_GB2312"/>
          <w:spacing w:val="-10"/>
          <w:kern w:val="0"/>
          <w:sz w:val="32"/>
          <w:szCs w:val="32"/>
          <w:shd w:val="clear" w:color="auto" w:fill="FFFFFF"/>
          <w:lang w:bidi="ar"/>
        </w:rPr>
        <w:t>：针对我国健康人群队列，以呼吸系统为代表，对不同地域、年龄、性别、民族以及迁移人群队列开展系统性的病毒组学研究及比较分析，通过可靠的样本采集和分析方法，多维度获取病毒基因组本底数据，并可结合多组学阐明微生物组与宿主的关系，为我国人类病毒组的研究提供基础数据。</w:t>
      </w:r>
    </w:p>
    <w:p>
      <w:pPr>
        <w:pStyle w:val="7"/>
        <w:keepNext w:val="0"/>
        <w:keepLines w:val="0"/>
        <w:pageBreakBefore w:val="0"/>
        <w:widowControl/>
        <w:kinsoku/>
        <w:wordWrap w:val="0"/>
        <w:overflowPunct w:val="0"/>
        <w:topLinePunct w:val="0"/>
        <w:autoSpaceDE/>
        <w:autoSpaceDN/>
        <w:bidi w:val="0"/>
        <w:adjustRightInd w:val="0"/>
        <w:snapToGrid w:val="0"/>
        <w:spacing w:beforeAutospacing="0" w:afterAutospacing="0" w:line="560" w:lineRule="exact"/>
        <w:ind w:firstLine="600" w:firstLineChars="200"/>
        <w:jc w:val="left"/>
        <w:textAlignment w:val="auto"/>
        <w:rPr>
          <w:rFonts w:hint="eastAsia" w:ascii="Times New Roman" w:hAnsi="Times New Roman" w:eastAsia="黑体" w:cs="黑体"/>
          <w:b w:val="0"/>
          <w:bCs w:val="0"/>
          <w:spacing w:val="-10"/>
          <w:kern w:val="0"/>
          <w:sz w:val="32"/>
          <w:szCs w:val="32"/>
          <w:lang w:bidi="ar"/>
        </w:rPr>
      </w:pPr>
      <w:r>
        <w:rPr>
          <w:rFonts w:hint="eastAsia" w:ascii="Times New Roman" w:hAnsi="Times New Roman" w:eastAsia="黑体" w:cs="黑体"/>
          <w:b w:val="0"/>
          <w:bCs w:val="0"/>
          <w:spacing w:val="-10"/>
          <w:kern w:val="0"/>
          <w:sz w:val="32"/>
          <w:szCs w:val="32"/>
          <w:lang w:bidi="ar"/>
        </w:rPr>
        <w:t>三、资助计划</w:t>
      </w:r>
    </w:p>
    <w:p>
      <w:pPr>
        <w:keepNext w:val="0"/>
        <w:keepLines w:val="0"/>
        <w:pageBreakBefore w:val="0"/>
        <w:widowControl/>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本专项项目直接费用总额度约3000万元。项目资助期限为3年，计划资助项目20项左右，平均资助强度约100</w:t>
      </w:r>
      <w:r>
        <w:rPr>
          <w:rFonts w:hint="default" w:ascii="Times New Roman" w:hAnsi="Times New Roman" w:eastAsia="仿宋_GB2312" w:cs="Times New Roman"/>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200万元/项。申请书中研究期限应填写“2024年1月1日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2026年12月31日”。</w:t>
      </w:r>
    </w:p>
    <w:p>
      <w:pPr>
        <w:keepNext w:val="0"/>
        <w:keepLines w:val="0"/>
        <w:pageBreakBefore w:val="0"/>
        <w:kinsoku/>
        <w:topLinePunct w:val="0"/>
        <w:autoSpaceDE/>
        <w:autoSpaceDN/>
        <w:bidi w:val="0"/>
        <w:spacing w:beforeAutospacing="0" w:afterAutospacing="0" w:line="276" w:lineRule="auto"/>
        <w:ind w:firstLine="600" w:firstLineChars="200"/>
        <w:jc w:val="left"/>
        <w:textAlignment w:val="auto"/>
        <w:rPr>
          <w:rFonts w:ascii="黑体" w:hAnsi="黑体" w:eastAsia="黑体" w:cs="Times New Roman"/>
          <w:b/>
          <w:bCs/>
          <w:kern w:val="0"/>
          <w:sz w:val="32"/>
          <w:szCs w:val="32"/>
        </w:rPr>
      </w:pPr>
      <w:r>
        <w:rPr>
          <w:rFonts w:hint="eastAsia" w:ascii="Times New Roman" w:hAnsi="Times New Roman" w:eastAsia="黑体" w:cs="黑体"/>
          <w:b w:val="0"/>
          <w:bCs w:val="0"/>
          <w:spacing w:val="-10"/>
          <w:kern w:val="0"/>
          <w:sz w:val="32"/>
          <w:szCs w:val="32"/>
          <w:lang w:bidi="ar"/>
        </w:rPr>
        <w:t>四、申请要求及注意事项</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（一）申请条件。</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本专项项目申请人应当具备以下条件：</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1.具有承担基础研究课题或者其他从事基础研究的经历。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2.具有高级专业技术职务（职称）或者具有博士学位。</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在站博士后研究人员、正在攻读研究生学位的人员不得作为申请人进行申请。</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（二）限项申请规定。</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对于项目申请者和参与者，在本专项项目从申请开始直到自然科学基金委作出资助与否决定之前，不计入申请和承担总数范围；获资助后计入申请和承担总数的范围。对于申请和承担项目总数限制详见《2023年度国家自然科学基金项目指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2.申请人和参与者只能申请或参与申请1项本专项项目。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3.申请人同年只能申请1项专项项目中的研究项目。</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（三）申请注意事项。</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1.申请接收时间为2023年10月17日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2023年10月19日16时。</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2.本专项项目申请书采用在线方式撰写。对申请人具体要求如下：</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（2）申请人应围绕本项目指南公布的研究方向撰写申请书，提出明确的关键科学问题，阐述拟开展的研究内容、研究方案及经费预算等。</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b/>
          <w:bCs/>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（4）申请书中的资助类别选择“专项项目”，亚类说明选择“研究项目”，附注说明选择“科学部综合研究项目”，申请代码1选择“H21”，申请代码2根据项目研究所涉及的领域自行选择相应学科申请代码。</w:t>
      </w:r>
      <w:r>
        <w:rPr>
          <w:rFonts w:hint="eastAsia" w:ascii="Times New Roman" w:hAnsi="Times New Roman" w:eastAsia="仿宋_GB2312" w:cs="仿宋_GB2312"/>
          <w:b/>
          <w:bCs/>
          <w:spacing w:val="-10"/>
          <w:kern w:val="0"/>
          <w:sz w:val="32"/>
          <w:szCs w:val="32"/>
          <w:shd w:val="clear" w:color="auto" w:fill="FFFFFF"/>
          <w:lang w:bidi="ar"/>
        </w:rPr>
        <w:t>以上选择不准确或未选择的项目申请不予资助。</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（5）本专项项目的合作研究单位数合计不得超过2个；主要参与者必须是项目的实际贡献者。</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（6）申请书应突出有限目标和重点突破，明确对实现本专项项目总体目标和解决核心科学问题的贡献。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如果申请人已经承担与本专项项目相关的其他科技计划项目，应当在申请书正文“研究基础与工作条件”部分论述申请项目与其他相关项目的区别与联系。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（8）申请人应当认真阅读《2023年度国家自然科学基金项目指南》申请规定中预算编报要求的内容，如实编报项目预算。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仿宋_GB2312"/>
          <w:b/>
          <w:bCs/>
          <w:spacing w:val="-10"/>
          <w:kern w:val="0"/>
          <w:sz w:val="32"/>
          <w:szCs w:val="32"/>
          <w:shd w:val="clear" w:color="auto" w:fill="FFFFFF"/>
          <w:lang w:bidi="ar"/>
        </w:rPr>
        <w:t>在项目申请接收截止时间（2023年10月19日16时）前通过信息系统逐项确认提交本单位电子申请书及附件材料；在截止时间后24小时内在线提交本单位申请项目清单。</w:t>
      </w:r>
      <w:r>
        <w:rPr>
          <w:rFonts w:hint="eastAsia" w:ascii="Times New Roman" w:hAnsi="Times New Roman" w:eastAsia="仿宋_GB2312" w:cs="仿宋_GB2312"/>
          <w:spacing w:val="-10"/>
          <w:kern w:val="0"/>
          <w:sz w:val="32"/>
          <w:szCs w:val="32"/>
          <w:shd w:val="clear" w:color="auto" w:fill="FFFFFF"/>
          <w:lang w:bidi="ar"/>
        </w:rPr>
        <w:t>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（四）其他注意事项。</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1.自然科学基金委将在官方网站公布资助专项项目基本信息，并将相关项目负责人项目执行情况计入信誉档案。</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3.为更好实现总体目标，项目负责人应积极参加专项组织的学术交流活动，包括项目启动会、进展交流会等，及时交流研究进展情况并听取专家团队意见建议。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Cs/>
          <w:spacing w:val="-10"/>
          <w:kern w:val="0"/>
          <w:sz w:val="32"/>
          <w:szCs w:val="32"/>
          <w:shd w:val="clear" w:color="auto" w:fill="FFFFFF"/>
          <w:lang w:bidi="ar"/>
        </w:rPr>
      </w:pPr>
      <w:r>
        <w:rPr>
          <w:rFonts w:hint="eastAsia" w:ascii="Times New Roman" w:hAnsi="Times New Roman" w:eastAsia="楷体" w:cs="楷体"/>
          <w:bCs/>
          <w:spacing w:val="-10"/>
          <w:kern w:val="0"/>
          <w:sz w:val="32"/>
          <w:szCs w:val="32"/>
          <w:shd w:val="clear" w:color="auto" w:fill="FFFFFF"/>
          <w:lang w:bidi="ar"/>
        </w:rPr>
        <w:t>（五）本专项项目咨询方式。</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国家自然科学基金委员会医学科学部医学科学六处</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联系人：方冬</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联系电话：010-62327465</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电子邮箱：fangdong@nsfc.gov.cn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YaHei-Bold">
    <w:altName w:val="微软雅黑"/>
    <w:panose1 w:val="00000000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62031"/>
    <w:rsid w:val="0000534B"/>
    <w:rsid w:val="0001051F"/>
    <w:rsid w:val="0002018C"/>
    <w:rsid w:val="00021078"/>
    <w:rsid w:val="00033CFD"/>
    <w:rsid w:val="00036192"/>
    <w:rsid w:val="0004167D"/>
    <w:rsid w:val="0004564A"/>
    <w:rsid w:val="00062031"/>
    <w:rsid w:val="00064708"/>
    <w:rsid w:val="0007247E"/>
    <w:rsid w:val="00073675"/>
    <w:rsid w:val="00093C69"/>
    <w:rsid w:val="000C5074"/>
    <w:rsid w:val="000C7DC5"/>
    <w:rsid w:val="000D1FAB"/>
    <w:rsid w:val="000E49CA"/>
    <w:rsid w:val="001021B6"/>
    <w:rsid w:val="0010460B"/>
    <w:rsid w:val="00106439"/>
    <w:rsid w:val="00117714"/>
    <w:rsid w:val="00122D14"/>
    <w:rsid w:val="00134EA5"/>
    <w:rsid w:val="001402B2"/>
    <w:rsid w:val="00144756"/>
    <w:rsid w:val="00161AF1"/>
    <w:rsid w:val="001811E5"/>
    <w:rsid w:val="00184830"/>
    <w:rsid w:val="0019126E"/>
    <w:rsid w:val="00194FDE"/>
    <w:rsid w:val="001A00F2"/>
    <w:rsid w:val="001A6BA8"/>
    <w:rsid w:val="001B18DD"/>
    <w:rsid w:val="001C3645"/>
    <w:rsid w:val="001C38AE"/>
    <w:rsid w:val="001C47FB"/>
    <w:rsid w:val="001D64B4"/>
    <w:rsid w:val="001E353D"/>
    <w:rsid w:val="001F296D"/>
    <w:rsid w:val="001F339A"/>
    <w:rsid w:val="002000AE"/>
    <w:rsid w:val="002103CC"/>
    <w:rsid w:val="00214B9F"/>
    <w:rsid w:val="00230AF7"/>
    <w:rsid w:val="00232DF9"/>
    <w:rsid w:val="002503B1"/>
    <w:rsid w:val="00252A35"/>
    <w:rsid w:val="00256C01"/>
    <w:rsid w:val="0026095E"/>
    <w:rsid w:val="00262971"/>
    <w:rsid w:val="002667EE"/>
    <w:rsid w:val="002710B5"/>
    <w:rsid w:val="0028329E"/>
    <w:rsid w:val="00283803"/>
    <w:rsid w:val="002847F8"/>
    <w:rsid w:val="00292B59"/>
    <w:rsid w:val="00297F22"/>
    <w:rsid w:val="002A0BCA"/>
    <w:rsid w:val="002A10C2"/>
    <w:rsid w:val="002B1BB0"/>
    <w:rsid w:val="002B4EF6"/>
    <w:rsid w:val="002B576F"/>
    <w:rsid w:val="002B678C"/>
    <w:rsid w:val="002C19E2"/>
    <w:rsid w:val="002C3918"/>
    <w:rsid w:val="002D3C40"/>
    <w:rsid w:val="002E4A3E"/>
    <w:rsid w:val="002F5A6F"/>
    <w:rsid w:val="00313EEF"/>
    <w:rsid w:val="003170BA"/>
    <w:rsid w:val="00317FCD"/>
    <w:rsid w:val="0033448D"/>
    <w:rsid w:val="00336170"/>
    <w:rsid w:val="00342D21"/>
    <w:rsid w:val="0035058B"/>
    <w:rsid w:val="00360D86"/>
    <w:rsid w:val="00363319"/>
    <w:rsid w:val="003703D6"/>
    <w:rsid w:val="00377B62"/>
    <w:rsid w:val="00382115"/>
    <w:rsid w:val="00394C33"/>
    <w:rsid w:val="00395011"/>
    <w:rsid w:val="003C4D02"/>
    <w:rsid w:val="003C56E5"/>
    <w:rsid w:val="003E5402"/>
    <w:rsid w:val="003F54F4"/>
    <w:rsid w:val="00406560"/>
    <w:rsid w:val="00407A66"/>
    <w:rsid w:val="00414D75"/>
    <w:rsid w:val="00422BA1"/>
    <w:rsid w:val="004249EA"/>
    <w:rsid w:val="004254D4"/>
    <w:rsid w:val="0043251B"/>
    <w:rsid w:val="0043251D"/>
    <w:rsid w:val="00433D0F"/>
    <w:rsid w:val="00452D4A"/>
    <w:rsid w:val="00461565"/>
    <w:rsid w:val="00470192"/>
    <w:rsid w:val="004803A2"/>
    <w:rsid w:val="00497907"/>
    <w:rsid w:val="004C1B4F"/>
    <w:rsid w:val="004C4567"/>
    <w:rsid w:val="004D2BAD"/>
    <w:rsid w:val="004D3F0E"/>
    <w:rsid w:val="0050399E"/>
    <w:rsid w:val="005050BF"/>
    <w:rsid w:val="005068CE"/>
    <w:rsid w:val="0052600D"/>
    <w:rsid w:val="00553A9F"/>
    <w:rsid w:val="00575C9D"/>
    <w:rsid w:val="005A097F"/>
    <w:rsid w:val="005B02B1"/>
    <w:rsid w:val="005E4422"/>
    <w:rsid w:val="00600502"/>
    <w:rsid w:val="00601BC9"/>
    <w:rsid w:val="00607309"/>
    <w:rsid w:val="00610C2D"/>
    <w:rsid w:val="006345D0"/>
    <w:rsid w:val="00652D6E"/>
    <w:rsid w:val="00652FF4"/>
    <w:rsid w:val="00654955"/>
    <w:rsid w:val="00660EAB"/>
    <w:rsid w:val="00664706"/>
    <w:rsid w:val="0067072C"/>
    <w:rsid w:val="006842E4"/>
    <w:rsid w:val="0068639D"/>
    <w:rsid w:val="00686A0B"/>
    <w:rsid w:val="006A329A"/>
    <w:rsid w:val="006A4F7D"/>
    <w:rsid w:val="006A74BE"/>
    <w:rsid w:val="006B15CD"/>
    <w:rsid w:val="006B25C2"/>
    <w:rsid w:val="006C19B0"/>
    <w:rsid w:val="006C4B94"/>
    <w:rsid w:val="006D1D1D"/>
    <w:rsid w:val="006D63CC"/>
    <w:rsid w:val="006E4361"/>
    <w:rsid w:val="006F0F28"/>
    <w:rsid w:val="006F2536"/>
    <w:rsid w:val="00711113"/>
    <w:rsid w:val="007128E8"/>
    <w:rsid w:val="0071502C"/>
    <w:rsid w:val="00715B99"/>
    <w:rsid w:val="00716331"/>
    <w:rsid w:val="0073255C"/>
    <w:rsid w:val="00732F9C"/>
    <w:rsid w:val="00753D1E"/>
    <w:rsid w:val="00765171"/>
    <w:rsid w:val="0077524A"/>
    <w:rsid w:val="00780908"/>
    <w:rsid w:val="00782072"/>
    <w:rsid w:val="007A7034"/>
    <w:rsid w:val="007E4275"/>
    <w:rsid w:val="007E64C8"/>
    <w:rsid w:val="007F54FE"/>
    <w:rsid w:val="00805C88"/>
    <w:rsid w:val="0080741B"/>
    <w:rsid w:val="00816ACB"/>
    <w:rsid w:val="008178C9"/>
    <w:rsid w:val="00825A1C"/>
    <w:rsid w:val="008279E7"/>
    <w:rsid w:val="0083379B"/>
    <w:rsid w:val="0083460F"/>
    <w:rsid w:val="00844874"/>
    <w:rsid w:val="0086081F"/>
    <w:rsid w:val="00882AFD"/>
    <w:rsid w:val="00883663"/>
    <w:rsid w:val="00886EAB"/>
    <w:rsid w:val="00897C8F"/>
    <w:rsid w:val="008A15D6"/>
    <w:rsid w:val="008D7287"/>
    <w:rsid w:val="00906147"/>
    <w:rsid w:val="00906164"/>
    <w:rsid w:val="0090679E"/>
    <w:rsid w:val="009231AA"/>
    <w:rsid w:val="00934402"/>
    <w:rsid w:val="00935F8A"/>
    <w:rsid w:val="00951B2A"/>
    <w:rsid w:val="00952CB6"/>
    <w:rsid w:val="00955520"/>
    <w:rsid w:val="00963139"/>
    <w:rsid w:val="009640C8"/>
    <w:rsid w:val="009710AF"/>
    <w:rsid w:val="0097113F"/>
    <w:rsid w:val="00976ED5"/>
    <w:rsid w:val="00980339"/>
    <w:rsid w:val="00987E34"/>
    <w:rsid w:val="009903AB"/>
    <w:rsid w:val="0099249E"/>
    <w:rsid w:val="009952D8"/>
    <w:rsid w:val="009C3DF5"/>
    <w:rsid w:val="009D2108"/>
    <w:rsid w:val="009D37E9"/>
    <w:rsid w:val="009F0883"/>
    <w:rsid w:val="009F12DD"/>
    <w:rsid w:val="009F3D5F"/>
    <w:rsid w:val="00A10109"/>
    <w:rsid w:val="00A221D2"/>
    <w:rsid w:val="00A304C2"/>
    <w:rsid w:val="00A30A56"/>
    <w:rsid w:val="00A33B36"/>
    <w:rsid w:val="00A5147E"/>
    <w:rsid w:val="00A51CE4"/>
    <w:rsid w:val="00A53604"/>
    <w:rsid w:val="00A5464F"/>
    <w:rsid w:val="00A564CE"/>
    <w:rsid w:val="00A605E6"/>
    <w:rsid w:val="00A82162"/>
    <w:rsid w:val="00A90086"/>
    <w:rsid w:val="00A93577"/>
    <w:rsid w:val="00AA06A2"/>
    <w:rsid w:val="00AA4259"/>
    <w:rsid w:val="00AA588A"/>
    <w:rsid w:val="00AA7395"/>
    <w:rsid w:val="00AB0F93"/>
    <w:rsid w:val="00AC2C6E"/>
    <w:rsid w:val="00AD206E"/>
    <w:rsid w:val="00AD5587"/>
    <w:rsid w:val="00AE149C"/>
    <w:rsid w:val="00AF39E8"/>
    <w:rsid w:val="00AF4C87"/>
    <w:rsid w:val="00B10E73"/>
    <w:rsid w:val="00B13764"/>
    <w:rsid w:val="00B17AC1"/>
    <w:rsid w:val="00B208D7"/>
    <w:rsid w:val="00B3085E"/>
    <w:rsid w:val="00B374F4"/>
    <w:rsid w:val="00B46257"/>
    <w:rsid w:val="00B51158"/>
    <w:rsid w:val="00B5703E"/>
    <w:rsid w:val="00B70F67"/>
    <w:rsid w:val="00B7517E"/>
    <w:rsid w:val="00B77936"/>
    <w:rsid w:val="00B9165F"/>
    <w:rsid w:val="00BA2A76"/>
    <w:rsid w:val="00BA684F"/>
    <w:rsid w:val="00BB096C"/>
    <w:rsid w:val="00BE69C2"/>
    <w:rsid w:val="00BF20AF"/>
    <w:rsid w:val="00C0326B"/>
    <w:rsid w:val="00C0530B"/>
    <w:rsid w:val="00C23FB6"/>
    <w:rsid w:val="00C36A33"/>
    <w:rsid w:val="00C5066D"/>
    <w:rsid w:val="00C60FFE"/>
    <w:rsid w:val="00C63693"/>
    <w:rsid w:val="00C63CFB"/>
    <w:rsid w:val="00C75986"/>
    <w:rsid w:val="00C8069E"/>
    <w:rsid w:val="00C806E2"/>
    <w:rsid w:val="00C818EF"/>
    <w:rsid w:val="00C94E72"/>
    <w:rsid w:val="00CA295B"/>
    <w:rsid w:val="00CC486F"/>
    <w:rsid w:val="00D17C0C"/>
    <w:rsid w:val="00D22D29"/>
    <w:rsid w:val="00D30179"/>
    <w:rsid w:val="00D328C0"/>
    <w:rsid w:val="00D371E9"/>
    <w:rsid w:val="00D4438C"/>
    <w:rsid w:val="00D533AB"/>
    <w:rsid w:val="00D5515E"/>
    <w:rsid w:val="00D83A62"/>
    <w:rsid w:val="00D850E8"/>
    <w:rsid w:val="00D863FE"/>
    <w:rsid w:val="00D91E40"/>
    <w:rsid w:val="00D95885"/>
    <w:rsid w:val="00D97626"/>
    <w:rsid w:val="00DA6361"/>
    <w:rsid w:val="00DB5938"/>
    <w:rsid w:val="00DC0FFB"/>
    <w:rsid w:val="00DC50A6"/>
    <w:rsid w:val="00DD2F49"/>
    <w:rsid w:val="00DE151D"/>
    <w:rsid w:val="00DF20AF"/>
    <w:rsid w:val="00DF45DC"/>
    <w:rsid w:val="00E2048A"/>
    <w:rsid w:val="00E317A3"/>
    <w:rsid w:val="00E5472E"/>
    <w:rsid w:val="00E61777"/>
    <w:rsid w:val="00E61F21"/>
    <w:rsid w:val="00E635E3"/>
    <w:rsid w:val="00E73521"/>
    <w:rsid w:val="00E74212"/>
    <w:rsid w:val="00E77B64"/>
    <w:rsid w:val="00E8725A"/>
    <w:rsid w:val="00EA0D53"/>
    <w:rsid w:val="00EB0F3C"/>
    <w:rsid w:val="00EB3B81"/>
    <w:rsid w:val="00EE5A9E"/>
    <w:rsid w:val="00EF1C9F"/>
    <w:rsid w:val="00EF4A3B"/>
    <w:rsid w:val="00EF68B9"/>
    <w:rsid w:val="00F2302C"/>
    <w:rsid w:val="00F30B3D"/>
    <w:rsid w:val="00F3222C"/>
    <w:rsid w:val="00F357BA"/>
    <w:rsid w:val="00F5402F"/>
    <w:rsid w:val="00F62927"/>
    <w:rsid w:val="00F63B78"/>
    <w:rsid w:val="00F652CD"/>
    <w:rsid w:val="00F73E45"/>
    <w:rsid w:val="00F770B0"/>
    <w:rsid w:val="00F92B35"/>
    <w:rsid w:val="00F95F6D"/>
    <w:rsid w:val="00F96BF0"/>
    <w:rsid w:val="00FA0658"/>
    <w:rsid w:val="00FB47C7"/>
    <w:rsid w:val="00FB4928"/>
    <w:rsid w:val="00FB5E95"/>
    <w:rsid w:val="00FB7709"/>
    <w:rsid w:val="00FB7C35"/>
    <w:rsid w:val="00FC5C4D"/>
    <w:rsid w:val="00FC7276"/>
    <w:rsid w:val="00FD0129"/>
    <w:rsid w:val="00FD6C70"/>
    <w:rsid w:val="00FF6A98"/>
    <w:rsid w:val="01DE2022"/>
    <w:rsid w:val="020315FB"/>
    <w:rsid w:val="02554A3A"/>
    <w:rsid w:val="036B2329"/>
    <w:rsid w:val="0A3F7FF4"/>
    <w:rsid w:val="0B5D39A1"/>
    <w:rsid w:val="0B975181"/>
    <w:rsid w:val="0EEB7F55"/>
    <w:rsid w:val="100078CD"/>
    <w:rsid w:val="17325484"/>
    <w:rsid w:val="18C36E5C"/>
    <w:rsid w:val="1DEF61EA"/>
    <w:rsid w:val="23467E6D"/>
    <w:rsid w:val="28FE1DC0"/>
    <w:rsid w:val="31CC3832"/>
    <w:rsid w:val="32EA4A4A"/>
    <w:rsid w:val="362343BF"/>
    <w:rsid w:val="3F697990"/>
    <w:rsid w:val="46765B52"/>
    <w:rsid w:val="4B114B25"/>
    <w:rsid w:val="4B281802"/>
    <w:rsid w:val="52EC469B"/>
    <w:rsid w:val="56D916F1"/>
    <w:rsid w:val="57B079E8"/>
    <w:rsid w:val="59763E17"/>
    <w:rsid w:val="5E4F1D5D"/>
    <w:rsid w:val="60D30FA5"/>
    <w:rsid w:val="60EE225B"/>
    <w:rsid w:val="61B07D22"/>
    <w:rsid w:val="61BB5796"/>
    <w:rsid w:val="6283324B"/>
    <w:rsid w:val="655820EC"/>
    <w:rsid w:val="6BAF30F6"/>
    <w:rsid w:val="6CED2496"/>
    <w:rsid w:val="705727C7"/>
    <w:rsid w:val="72541E8D"/>
    <w:rsid w:val="73AE23F9"/>
    <w:rsid w:val="758F1251"/>
    <w:rsid w:val="7A6613DC"/>
    <w:rsid w:val="7B272E77"/>
    <w:rsid w:val="7CCC4E06"/>
    <w:rsid w:val="7E525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semiHidden/>
    <w:unhideWhenUsed/>
    <w:qFormat/>
    <w:uiPriority w:val="0"/>
    <w:rPr>
      <w:b/>
      <w:bCs/>
    </w:rPr>
  </w:style>
  <w:style w:type="character" w:styleId="11">
    <w:name w:val="Hyperlink"/>
    <w:basedOn w:val="10"/>
    <w:qFormat/>
    <w:uiPriority w:val="0"/>
    <w:rPr>
      <w:color w:val="0000FF"/>
      <w:u w:val="single"/>
    </w:rPr>
  </w:style>
  <w:style w:type="character" w:styleId="12">
    <w:name w:val="annotation reference"/>
    <w:basedOn w:val="10"/>
    <w:semiHidden/>
    <w:unhideWhenUsed/>
    <w:qFormat/>
    <w:uiPriority w:val="0"/>
    <w:rPr>
      <w:sz w:val="21"/>
      <w:szCs w:val="21"/>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3"/>
    <w:semiHidden/>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semiHidden/>
    <w:qFormat/>
    <w:uiPriority w:val="0"/>
    <w:rPr>
      <w:rFonts w:asciiTheme="minorHAnsi" w:hAnsiTheme="minorHAnsi" w:eastAsiaTheme="minorEastAsia" w:cstheme="minorBidi"/>
      <w:b/>
      <w:bCs/>
      <w:kern w:val="2"/>
      <w:sz w:val="21"/>
      <w:szCs w:val="24"/>
    </w:rPr>
  </w:style>
  <w:style w:type="paragraph" w:styleId="18">
    <w:name w:val="List Paragraph"/>
    <w:basedOn w:val="1"/>
    <w:qFormat/>
    <w:uiPriority w:val="34"/>
    <w:pPr>
      <w:widowControl/>
      <w:spacing w:after="160" w:line="259" w:lineRule="auto"/>
      <w:ind w:left="720"/>
      <w:contextualSpacing/>
      <w:jc w:val="left"/>
    </w:pPr>
    <w:rPr>
      <w:sz w:val="22"/>
      <w:szCs w:val="22"/>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8B2B-F7C6-49C9-9242-5FE155F0194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386</Words>
  <Characters>2204</Characters>
  <Lines>18</Lines>
  <Paragraphs>5</Paragraphs>
  <TotalTime>29</TotalTime>
  <ScaleCrop>false</ScaleCrop>
  <LinksUpToDate>false</LinksUpToDate>
  <CharactersWithSpaces>2585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2023-09-14T06:23:00Z</dcterms:created>
  <dc:creator>Administrator</dc:creator>
  <cp:lastModifiedBy>黄欣Lucia</cp:lastModifiedBy>
  <cp:lastPrinted>2023-09-14T23:44:00Z</cp:lastPrinted>
  <dcterms:modified xsi:type="dcterms:W3CDTF">2023-09-18T08:09:18Z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C71A81B2910141ECA8E3CA0ECAB2E70E_13</vt:lpwstr>
  </property>
</Properties>
</file>