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pacing w:val="-24"/>
          <w:sz w:val="44"/>
          <w:szCs w:val="44"/>
        </w:rPr>
      </w:pPr>
    </w:p>
    <w:p>
      <w:pPr>
        <w:spacing w:line="560" w:lineRule="exact"/>
        <w:jc w:val="center"/>
        <w:rPr>
          <w:rFonts w:eastAsia="方正小标宋简体"/>
          <w:spacing w:val="-24"/>
          <w:sz w:val="44"/>
          <w:szCs w:val="44"/>
        </w:rPr>
      </w:pPr>
    </w:p>
    <w:p>
      <w:pPr>
        <w:spacing w:line="560" w:lineRule="exact"/>
        <w:jc w:val="center"/>
        <w:rPr>
          <w:rFonts w:hint="eastAsia" w:ascii="方正小标宋_GBK" w:eastAsia="方正小标宋_GBK"/>
          <w:w w:val="85"/>
          <w:sz w:val="44"/>
          <w:szCs w:val="44"/>
        </w:rPr>
      </w:pPr>
      <w:r>
        <w:rPr>
          <w:rFonts w:hint="eastAsia" w:ascii="方正小标宋_GBK" w:eastAsia="方正小标宋_GBK"/>
          <w:w w:val="85"/>
          <w:sz w:val="44"/>
          <w:szCs w:val="44"/>
        </w:rPr>
        <w:t>关于举办2023年度全省社科应用研究骨干</w:t>
      </w:r>
    </w:p>
    <w:p>
      <w:pPr>
        <w:spacing w:line="560" w:lineRule="exact"/>
        <w:jc w:val="center"/>
        <w:rPr>
          <w:rFonts w:eastAsia="方正小标宋简体"/>
          <w:w w:val="85"/>
          <w:sz w:val="44"/>
          <w:szCs w:val="44"/>
        </w:rPr>
      </w:pPr>
      <w:r>
        <w:rPr>
          <w:rFonts w:hint="eastAsia" w:ascii="方正小标宋_GBK" w:eastAsia="方正小标宋_GBK"/>
          <w:w w:val="85"/>
          <w:sz w:val="44"/>
          <w:szCs w:val="44"/>
        </w:rPr>
        <w:t>科研能力提升暨社科研究继续教育培训班的通知</w:t>
      </w:r>
    </w:p>
    <w:p>
      <w:pPr>
        <w:spacing w:line="560" w:lineRule="exact"/>
        <w:rPr>
          <w:rFonts w:eastAsia="方正仿宋_GBK"/>
          <w:sz w:val="34"/>
          <w:szCs w:val="34"/>
        </w:rPr>
      </w:pPr>
    </w:p>
    <w:p>
      <w:pPr>
        <w:spacing w:line="560" w:lineRule="exact"/>
        <w:rPr>
          <w:rFonts w:eastAsia="方正仿宋_GBK"/>
          <w:sz w:val="32"/>
          <w:szCs w:val="32"/>
        </w:rPr>
      </w:pPr>
      <w:r>
        <w:rPr>
          <w:rFonts w:eastAsia="方正仿宋_GBK"/>
          <w:sz w:val="32"/>
          <w:szCs w:val="32"/>
        </w:rPr>
        <w:t>各有关单位：</w:t>
      </w:r>
      <w:bookmarkStart w:id="0" w:name="_GoBack"/>
      <w:bookmarkEnd w:id="0"/>
    </w:p>
    <w:p>
      <w:pPr>
        <w:spacing w:line="560" w:lineRule="exact"/>
        <w:ind w:firstLine="630"/>
        <w:rPr>
          <w:rFonts w:eastAsia="方正仿宋_GBK"/>
          <w:color w:val="000000"/>
          <w:sz w:val="32"/>
          <w:szCs w:val="32"/>
        </w:rPr>
      </w:pPr>
      <w:r>
        <w:rPr>
          <w:rFonts w:eastAsia="方正仿宋_GBK"/>
          <w:sz w:val="32"/>
          <w:szCs w:val="32"/>
        </w:rPr>
        <w:t>为进一步提升江苏青年社科应用研究骨干和科研管理人员的科研能力，引导社科研究正确方向，积极推进江苏社科应用研究精品工程课题研究质量和成果转化再上新台阶，为我省经济社会发展</w:t>
      </w:r>
      <w:r>
        <w:rPr>
          <w:rFonts w:hint="eastAsia" w:eastAsia="方正仿宋_GBK"/>
          <w:sz w:val="32"/>
          <w:szCs w:val="32"/>
          <w:lang w:eastAsia="zh-CN"/>
        </w:rPr>
        <w:t>、</w:t>
      </w:r>
      <w:r>
        <w:rPr>
          <w:rFonts w:eastAsia="方正仿宋_GBK"/>
          <w:sz w:val="32"/>
          <w:szCs w:val="32"/>
        </w:rPr>
        <w:t>繁荣发展哲学社会科学</w:t>
      </w:r>
      <w:r>
        <w:rPr>
          <w:rFonts w:hint="eastAsia" w:eastAsia="方正仿宋_GBK"/>
          <w:sz w:val="32"/>
          <w:szCs w:val="32"/>
          <w:lang w:eastAsia="zh-CN"/>
        </w:rPr>
        <w:t>、</w:t>
      </w:r>
      <w:r>
        <w:rPr>
          <w:rFonts w:hint="eastAsia" w:eastAsia="方正仿宋_GBK"/>
          <w:sz w:val="32"/>
          <w:szCs w:val="32"/>
          <w:lang w:val="en-US" w:eastAsia="zh-CN"/>
        </w:rPr>
        <w:t>培育青年社科应用型人才</w:t>
      </w:r>
      <w:r>
        <w:rPr>
          <w:rFonts w:eastAsia="方正仿宋_GBK"/>
          <w:sz w:val="32"/>
          <w:szCs w:val="32"/>
        </w:rPr>
        <w:t>服务，省社科联</w:t>
      </w:r>
      <w:r>
        <w:rPr>
          <w:rFonts w:eastAsia="方正仿宋_GBK"/>
          <w:color w:val="000000"/>
          <w:sz w:val="32"/>
          <w:szCs w:val="32"/>
        </w:rPr>
        <w:t>定于</w:t>
      </w:r>
      <w:r>
        <w:rPr>
          <w:rFonts w:hint="eastAsia" w:eastAsia="方正仿宋_GBK"/>
          <w:color w:val="000000"/>
          <w:sz w:val="32"/>
          <w:szCs w:val="32"/>
        </w:rPr>
        <w:t>10</w:t>
      </w:r>
      <w:r>
        <w:rPr>
          <w:rFonts w:eastAsia="方正仿宋_GBK"/>
          <w:color w:val="000000"/>
          <w:sz w:val="32"/>
          <w:szCs w:val="32"/>
        </w:rPr>
        <w:t>月24日至2</w:t>
      </w:r>
      <w:r>
        <w:rPr>
          <w:rFonts w:hint="eastAsia" w:eastAsia="方正仿宋_GBK"/>
          <w:color w:val="000000"/>
          <w:sz w:val="32"/>
          <w:szCs w:val="32"/>
        </w:rPr>
        <w:t>6</w:t>
      </w:r>
      <w:r>
        <w:rPr>
          <w:rFonts w:eastAsia="方正仿宋_GBK"/>
          <w:color w:val="000000"/>
          <w:sz w:val="32"/>
          <w:szCs w:val="32"/>
        </w:rPr>
        <w:t>日在</w:t>
      </w:r>
      <w:r>
        <w:rPr>
          <w:rFonts w:hint="eastAsia" w:eastAsia="方正仿宋_GBK"/>
          <w:color w:val="000000"/>
          <w:sz w:val="32"/>
          <w:szCs w:val="32"/>
        </w:rPr>
        <w:t>扬州</w:t>
      </w:r>
      <w:r>
        <w:rPr>
          <w:rFonts w:eastAsia="方正仿宋_GBK"/>
          <w:color w:val="000000"/>
          <w:sz w:val="32"/>
          <w:szCs w:val="32"/>
        </w:rPr>
        <w:t>举办</w:t>
      </w:r>
      <w:r>
        <w:rPr>
          <w:rFonts w:eastAsia="方正仿宋_GBK"/>
          <w:sz w:val="32"/>
          <w:szCs w:val="32"/>
        </w:rPr>
        <w:t>202</w:t>
      </w:r>
      <w:r>
        <w:rPr>
          <w:rFonts w:hint="eastAsia" w:eastAsia="方正仿宋_GBK"/>
          <w:sz w:val="32"/>
          <w:szCs w:val="32"/>
        </w:rPr>
        <w:t>3</w:t>
      </w:r>
      <w:r>
        <w:rPr>
          <w:rFonts w:eastAsia="方正仿宋_GBK"/>
          <w:sz w:val="32"/>
          <w:szCs w:val="32"/>
        </w:rPr>
        <w:t>年度全省社科应用研究骨干科研能力提升</w:t>
      </w:r>
      <w:r>
        <w:rPr>
          <w:rFonts w:hint="eastAsia" w:eastAsia="方正仿宋_GBK"/>
          <w:sz w:val="32"/>
          <w:szCs w:val="32"/>
        </w:rPr>
        <w:t>暨社科创新与智库研究继续教育</w:t>
      </w:r>
      <w:r>
        <w:rPr>
          <w:rFonts w:eastAsia="方正仿宋_GBK"/>
          <w:sz w:val="32"/>
          <w:szCs w:val="32"/>
        </w:rPr>
        <w:t>培训班</w:t>
      </w:r>
      <w:r>
        <w:rPr>
          <w:rFonts w:eastAsia="方正仿宋_GBK"/>
          <w:color w:val="000000"/>
          <w:sz w:val="32"/>
          <w:szCs w:val="32"/>
        </w:rPr>
        <w:t>。本次培训班由省社科联</w:t>
      </w:r>
      <w:r>
        <w:rPr>
          <w:rFonts w:hint="eastAsia" w:eastAsia="方正仿宋_GBK"/>
          <w:color w:val="000000"/>
          <w:sz w:val="32"/>
          <w:szCs w:val="32"/>
        </w:rPr>
        <w:t>主办，省社科院承</w:t>
      </w:r>
      <w:r>
        <w:rPr>
          <w:rFonts w:eastAsia="方正仿宋_GBK"/>
          <w:color w:val="000000"/>
          <w:sz w:val="32"/>
          <w:szCs w:val="32"/>
        </w:rPr>
        <w:t>办，</w:t>
      </w:r>
      <w:r>
        <w:rPr>
          <w:rFonts w:hint="eastAsia" w:eastAsia="方正仿宋_GBK"/>
          <w:color w:val="000000"/>
          <w:sz w:val="32"/>
          <w:szCs w:val="32"/>
        </w:rPr>
        <w:t>扬州大学协</w:t>
      </w:r>
      <w:r>
        <w:rPr>
          <w:rFonts w:eastAsia="方正仿宋_GBK"/>
          <w:color w:val="000000"/>
          <w:sz w:val="32"/>
          <w:szCs w:val="32"/>
        </w:rPr>
        <w:t>办，现将有关事项通知如下：</w:t>
      </w:r>
    </w:p>
    <w:p>
      <w:pPr>
        <w:spacing w:line="560" w:lineRule="exact"/>
        <w:ind w:firstLine="640" w:firstLineChars="200"/>
        <w:rPr>
          <w:rFonts w:eastAsia="方正黑体_GBK"/>
          <w:sz w:val="32"/>
          <w:szCs w:val="32"/>
        </w:rPr>
      </w:pPr>
      <w:r>
        <w:rPr>
          <w:rFonts w:hAnsi="方正黑体_GBK" w:eastAsia="方正黑体_GBK"/>
          <w:sz w:val="32"/>
          <w:szCs w:val="32"/>
        </w:rPr>
        <w:t>一、培训主要内容</w:t>
      </w:r>
    </w:p>
    <w:p>
      <w:pPr>
        <w:widowControl/>
        <w:spacing w:line="560" w:lineRule="exact"/>
        <w:ind w:firstLine="640" w:firstLineChars="200"/>
        <w:jc w:val="left"/>
        <w:rPr>
          <w:rFonts w:eastAsia="方正仿宋_GBK"/>
          <w:sz w:val="32"/>
          <w:szCs w:val="32"/>
        </w:rPr>
      </w:pPr>
      <w:r>
        <w:rPr>
          <w:rFonts w:eastAsia="方正仿宋_GBK"/>
          <w:sz w:val="32"/>
          <w:szCs w:val="32"/>
        </w:rPr>
        <w:t>1.</w:t>
      </w:r>
      <w:r>
        <w:rPr>
          <w:rFonts w:hint="eastAsia" w:eastAsia="仿宋"/>
          <w:sz w:val="32"/>
          <w:szCs w:val="32"/>
        </w:rPr>
        <w:t>当前社科研究热点问题</w:t>
      </w:r>
      <w:r>
        <w:rPr>
          <w:rFonts w:eastAsia="方正仿宋_GBK"/>
          <w:sz w:val="32"/>
          <w:szCs w:val="32"/>
        </w:rPr>
        <w:t>专题辅导；</w:t>
      </w:r>
    </w:p>
    <w:p>
      <w:pPr>
        <w:spacing w:line="560" w:lineRule="exact"/>
        <w:ind w:firstLine="640" w:firstLineChars="200"/>
        <w:rPr>
          <w:rFonts w:eastAsia="方正仿宋_GBK"/>
          <w:sz w:val="32"/>
          <w:szCs w:val="32"/>
        </w:rPr>
      </w:pPr>
      <w:r>
        <w:rPr>
          <w:rFonts w:eastAsia="方正仿宋_GBK"/>
          <w:sz w:val="32"/>
          <w:szCs w:val="32"/>
        </w:rPr>
        <w:t>2.</w:t>
      </w:r>
      <w:r>
        <w:rPr>
          <w:rFonts w:hint="eastAsia" w:eastAsia="仿宋"/>
          <w:sz w:val="32"/>
          <w:szCs w:val="32"/>
        </w:rPr>
        <w:t>人文社科项目申报及案例解析</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3.哲学社会科学定性研究方法与范例分析；</w:t>
      </w:r>
    </w:p>
    <w:p>
      <w:pPr>
        <w:spacing w:line="560" w:lineRule="exact"/>
        <w:ind w:firstLine="640" w:firstLineChars="200"/>
        <w:rPr>
          <w:rFonts w:eastAsia="方正仿宋_GBK"/>
          <w:sz w:val="32"/>
          <w:szCs w:val="32"/>
        </w:rPr>
      </w:pPr>
      <w:r>
        <w:rPr>
          <w:rFonts w:eastAsia="方正仿宋_GBK"/>
          <w:sz w:val="32"/>
          <w:szCs w:val="32"/>
        </w:rPr>
        <w:t>4.</w:t>
      </w:r>
      <w:r>
        <w:rPr>
          <w:rFonts w:hint="eastAsia" w:eastAsia="仿宋"/>
          <w:sz w:val="32"/>
          <w:szCs w:val="32"/>
        </w:rPr>
        <w:t>大数据视角下</w:t>
      </w:r>
      <w:r>
        <w:rPr>
          <w:rFonts w:eastAsia="仿宋"/>
          <w:sz w:val="32"/>
          <w:szCs w:val="32"/>
        </w:rPr>
        <w:t>的社会科学研究</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.高水平学术论文写作与发表；</w:t>
      </w:r>
    </w:p>
    <w:p>
      <w:pPr>
        <w:spacing w:line="56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.开展调查研究与调查报告撰写；</w:t>
      </w:r>
    </w:p>
    <w:p>
      <w:pPr>
        <w:spacing w:line="560" w:lineRule="exact"/>
        <w:ind w:firstLine="640" w:firstLineChars="200"/>
        <w:rPr>
          <w:rFonts w:eastAsia="仿宋"/>
          <w:sz w:val="32"/>
          <w:szCs w:val="32"/>
        </w:rPr>
      </w:pPr>
      <w:r>
        <w:rPr>
          <w:rFonts w:hint="eastAsia" w:eastAsia="方正仿宋_GBK"/>
          <w:sz w:val="32"/>
          <w:szCs w:val="32"/>
        </w:rPr>
        <w:t>7</w:t>
      </w:r>
      <w:r>
        <w:rPr>
          <w:rFonts w:eastAsia="方正仿宋_GBK"/>
          <w:sz w:val="32"/>
          <w:szCs w:val="32"/>
        </w:rPr>
        <w:t>.</w:t>
      </w:r>
      <w:r>
        <w:rPr>
          <w:rFonts w:hint="eastAsia" w:eastAsia="仿宋"/>
          <w:sz w:val="32"/>
          <w:szCs w:val="32"/>
        </w:rPr>
        <w:t>公共政策研究的理论与方法；</w:t>
      </w:r>
    </w:p>
    <w:p>
      <w:pPr>
        <w:spacing w:line="560" w:lineRule="exact"/>
        <w:ind w:firstLine="640" w:firstLineChars="200"/>
        <w:rPr>
          <w:rFonts w:eastAsia="方正仿宋_GBK"/>
          <w:sz w:val="32"/>
          <w:szCs w:val="32"/>
        </w:rPr>
      </w:pPr>
      <w:r>
        <w:rPr>
          <w:rFonts w:hint="eastAsia" w:eastAsia="仿宋"/>
          <w:sz w:val="32"/>
          <w:szCs w:val="32"/>
        </w:rPr>
        <w:t>8.如何</w:t>
      </w:r>
      <w:r>
        <w:rPr>
          <w:rFonts w:hint="eastAsia" w:eastAsia="仿宋"/>
          <w:sz w:val="32"/>
          <w:szCs w:val="32"/>
          <w:lang w:val="en-US" w:eastAsia="zh-CN"/>
        </w:rPr>
        <w:t>用</w:t>
      </w:r>
      <w:r>
        <w:rPr>
          <w:rFonts w:hint="eastAsia" w:eastAsia="仿宋"/>
          <w:sz w:val="32"/>
          <w:szCs w:val="32"/>
        </w:rPr>
        <w:t>好“三支笔”</w:t>
      </w:r>
      <w:r>
        <w:rPr>
          <w:rFonts w:eastAsia="方正仿宋_GBK"/>
          <w:sz w:val="32"/>
          <w:szCs w:val="32"/>
        </w:rPr>
        <w:t>。</w:t>
      </w:r>
    </w:p>
    <w:p>
      <w:pPr>
        <w:spacing w:line="560" w:lineRule="exact"/>
        <w:ind w:firstLine="640" w:firstLineChars="200"/>
        <w:rPr>
          <w:rFonts w:eastAsia="黑体"/>
          <w:sz w:val="32"/>
          <w:szCs w:val="32"/>
        </w:rPr>
      </w:pPr>
      <w:r>
        <w:rPr>
          <w:rFonts w:eastAsia="黑体"/>
          <w:sz w:val="32"/>
          <w:szCs w:val="32"/>
        </w:rPr>
        <w:t>二、培训方式</w:t>
      </w:r>
      <w:r>
        <w:rPr>
          <w:rFonts w:hint="eastAsia" w:eastAsia="黑体"/>
          <w:sz w:val="32"/>
          <w:szCs w:val="32"/>
        </w:rPr>
        <w:t>和时间</w:t>
      </w:r>
    </w:p>
    <w:p>
      <w:pPr>
        <w:widowControl/>
        <w:spacing w:line="560" w:lineRule="exact"/>
        <w:ind w:firstLine="640" w:firstLineChars="200"/>
        <w:jc w:val="left"/>
        <w:rPr>
          <w:rFonts w:eastAsia="方正仿宋_GBK"/>
          <w:sz w:val="32"/>
          <w:szCs w:val="32"/>
        </w:rPr>
      </w:pPr>
      <w:r>
        <w:rPr>
          <w:rFonts w:eastAsia="方正仿宋_GBK"/>
          <w:sz w:val="32"/>
          <w:szCs w:val="32"/>
        </w:rPr>
        <w:t>邀请有关专家学者采取</w:t>
      </w:r>
      <w:r>
        <w:rPr>
          <w:rFonts w:hint="eastAsia" w:eastAsia="方正仿宋_GBK"/>
          <w:sz w:val="32"/>
          <w:szCs w:val="32"/>
        </w:rPr>
        <w:t>线下</w:t>
      </w:r>
      <w:r>
        <w:rPr>
          <w:rFonts w:eastAsia="方正仿宋_GBK"/>
          <w:sz w:val="32"/>
          <w:szCs w:val="32"/>
        </w:rPr>
        <w:t>集中授课</w:t>
      </w:r>
      <w:r>
        <w:rPr>
          <w:rFonts w:hint="eastAsia" w:eastAsia="方正仿宋_GBK"/>
          <w:sz w:val="32"/>
          <w:szCs w:val="32"/>
        </w:rPr>
        <w:t>与交流互动培训</w:t>
      </w:r>
      <w:r>
        <w:rPr>
          <w:rFonts w:eastAsia="方正仿宋_GBK"/>
          <w:sz w:val="32"/>
          <w:szCs w:val="32"/>
        </w:rPr>
        <w:t>方式</w:t>
      </w:r>
      <w:r>
        <w:rPr>
          <w:rFonts w:hint="eastAsia" w:eastAsia="方正仿宋_GBK"/>
          <w:sz w:val="32"/>
          <w:szCs w:val="32"/>
        </w:rPr>
        <w:t>，时间24日上午至26日上午，共2天半</w:t>
      </w:r>
      <w:r>
        <w:rPr>
          <w:rFonts w:eastAsia="方正仿宋_GBK"/>
          <w:sz w:val="32"/>
          <w:szCs w:val="32"/>
        </w:rPr>
        <w:t>。</w:t>
      </w:r>
    </w:p>
    <w:p>
      <w:pPr>
        <w:spacing w:line="560" w:lineRule="exact"/>
        <w:ind w:firstLine="640" w:firstLineChars="200"/>
        <w:rPr>
          <w:rFonts w:eastAsia="黑体"/>
          <w:sz w:val="32"/>
          <w:szCs w:val="32"/>
        </w:rPr>
      </w:pPr>
      <w:r>
        <w:rPr>
          <w:rFonts w:eastAsia="黑体"/>
          <w:sz w:val="32"/>
          <w:szCs w:val="32"/>
        </w:rPr>
        <w:t>三、参训</w:t>
      </w:r>
      <w:r>
        <w:rPr>
          <w:rFonts w:hint="eastAsia" w:eastAsia="黑体"/>
          <w:sz w:val="32"/>
          <w:szCs w:val="32"/>
        </w:rPr>
        <w:t>对象</w:t>
      </w:r>
    </w:p>
    <w:p>
      <w:pPr>
        <w:widowControl/>
        <w:spacing w:line="560" w:lineRule="exact"/>
        <w:ind w:firstLine="640" w:firstLineChars="200"/>
        <w:jc w:val="left"/>
        <w:rPr>
          <w:rFonts w:hint="eastAsia" w:eastAsia="方正仿宋_GBK"/>
          <w:sz w:val="32"/>
          <w:szCs w:val="32"/>
        </w:rPr>
      </w:pPr>
      <w:r>
        <w:rPr>
          <w:rFonts w:eastAsia="方正仿宋_GBK"/>
          <w:sz w:val="32"/>
          <w:szCs w:val="32"/>
        </w:rPr>
        <w:t>1.各有关单位推荐承担省社科应用研究精品工程课题负责人、青年社科应用研究骨干</w:t>
      </w:r>
      <w:r>
        <w:rPr>
          <w:rFonts w:hint="eastAsia" w:eastAsia="方正仿宋_GBK"/>
          <w:sz w:val="32"/>
          <w:szCs w:val="32"/>
        </w:rPr>
        <w:t>、科研管理人员2</w:t>
      </w:r>
      <w:r>
        <w:rPr>
          <w:rFonts w:eastAsia="方正仿宋_GBK"/>
          <w:sz w:val="32"/>
          <w:szCs w:val="32"/>
        </w:rPr>
        <w:t>人</w:t>
      </w:r>
      <w:r>
        <w:rPr>
          <w:rFonts w:hint="eastAsia" w:eastAsia="方正仿宋_GBK"/>
          <w:sz w:val="32"/>
          <w:szCs w:val="32"/>
        </w:rPr>
        <w:t>；</w:t>
      </w:r>
    </w:p>
    <w:p>
      <w:pPr>
        <w:widowControl/>
        <w:spacing w:line="560" w:lineRule="exact"/>
        <w:ind w:firstLine="640" w:firstLineChars="200"/>
        <w:jc w:val="left"/>
        <w:rPr>
          <w:rFonts w:eastAsia="方正仿宋_GBK"/>
          <w:sz w:val="32"/>
          <w:szCs w:val="32"/>
        </w:rPr>
      </w:pPr>
      <w:r>
        <w:rPr>
          <w:rFonts w:hint="eastAsia" w:eastAsia="方正仿宋_GBK"/>
          <w:sz w:val="32"/>
          <w:szCs w:val="32"/>
        </w:rPr>
        <w:t>2</w:t>
      </w:r>
      <w:r>
        <w:rPr>
          <w:rFonts w:eastAsia="方正仿宋_GBK"/>
          <w:sz w:val="32"/>
          <w:szCs w:val="32"/>
        </w:rPr>
        <w:t>.</w:t>
      </w:r>
      <w:r>
        <w:rPr>
          <w:rFonts w:hint="eastAsia" w:eastAsia="方正仿宋_GBK"/>
          <w:sz w:val="32"/>
          <w:szCs w:val="32"/>
        </w:rPr>
        <w:t>各设区市</w:t>
      </w:r>
      <w:r>
        <w:rPr>
          <w:rFonts w:eastAsia="方正仿宋_GBK"/>
          <w:sz w:val="32"/>
          <w:szCs w:val="32"/>
        </w:rPr>
        <w:t>社科联系统科研管理人员</w:t>
      </w:r>
      <w:r>
        <w:rPr>
          <w:rFonts w:hint="eastAsia" w:eastAsia="方正仿宋_GBK"/>
          <w:sz w:val="32"/>
          <w:szCs w:val="32"/>
        </w:rPr>
        <w:t>1</w:t>
      </w:r>
      <w:r>
        <w:rPr>
          <w:rFonts w:eastAsia="方正仿宋_GBK"/>
          <w:sz w:val="32"/>
          <w:szCs w:val="32"/>
        </w:rPr>
        <w:t>人；</w:t>
      </w:r>
    </w:p>
    <w:p>
      <w:pPr>
        <w:widowControl/>
        <w:spacing w:line="560" w:lineRule="exact"/>
        <w:ind w:firstLine="640" w:firstLineChars="200"/>
        <w:jc w:val="left"/>
        <w:rPr>
          <w:rFonts w:eastAsia="方正仿宋_GBK"/>
          <w:sz w:val="32"/>
          <w:szCs w:val="32"/>
        </w:rPr>
      </w:pPr>
      <w:r>
        <w:rPr>
          <w:rFonts w:hint="eastAsia" w:eastAsia="方正仿宋_GBK"/>
          <w:sz w:val="32"/>
          <w:szCs w:val="32"/>
        </w:rPr>
        <w:t>3.各级党委政府研究室研究人员1人；</w:t>
      </w:r>
    </w:p>
    <w:p>
      <w:pPr>
        <w:widowControl/>
        <w:spacing w:line="560" w:lineRule="exact"/>
        <w:ind w:firstLine="640" w:firstLineChars="200"/>
        <w:jc w:val="left"/>
        <w:rPr>
          <w:rFonts w:hint="eastAsia" w:eastAsia="方正仿宋_GBK"/>
          <w:sz w:val="32"/>
          <w:szCs w:val="32"/>
        </w:rPr>
      </w:pPr>
      <w:r>
        <w:rPr>
          <w:rFonts w:hint="eastAsia" w:eastAsia="方正仿宋_GBK"/>
          <w:sz w:val="32"/>
          <w:szCs w:val="32"/>
        </w:rPr>
        <w:t>4</w:t>
      </w:r>
      <w:r>
        <w:rPr>
          <w:rFonts w:eastAsia="方正仿宋_GBK"/>
          <w:sz w:val="32"/>
          <w:szCs w:val="32"/>
        </w:rPr>
        <w:t>.</w:t>
      </w:r>
      <w:r>
        <w:rPr>
          <w:rFonts w:hint="eastAsia" w:eastAsia="方正仿宋_GBK"/>
          <w:sz w:val="32"/>
          <w:szCs w:val="32"/>
        </w:rPr>
        <w:t>拟参评省社科系列高级职称人员</w:t>
      </w:r>
      <w:r>
        <w:rPr>
          <w:rFonts w:hint="eastAsia" w:eastAsia="方正仿宋_GBK"/>
          <w:sz w:val="32"/>
          <w:szCs w:val="32"/>
          <w:lang w:val="en-US" w:eastAsia="zh-CN"/>
        </w:rPr>
        <w:t>共10人</w:t>
      </w:r>
      <w:r>
        <w:rPr>
          <w:rFonts w:hint="eastAsia" w:eastAsia="方正仿宋_GBK"/>
          <w:sz w:val="32"/>
          <w:szCs w:val="32"/>
        </w:rPr>
        <w:t>。</w:t>
      </w:r>
    </w:p>
    <w:p>
      <w:pPr>
        <w:spacing w:line="560" w:lineRule="exact"/>
        <w:ind w:firstLine="680" w:firstLineChars="200"/>
        <w:rPr>
          <w:rFonts w:eastAsia="方正黑体_GBK"/>
          <w:sz w:val="34"/>
          <w:szCs w:val="34"/>
        </w:rPr>
      </w:pPr>
      <w:r>
        <w:rPr>
          <w:rFonts w:hAnsi="方正黑体_GBK" w:eastAsia="方正黑体_GBK"/>
          <w:sz w:val="34"/>
          <w:szCs w:val="34"/>
        </w:rPr>
        <w:t>四、报到时间地点</w:t>
      </w:r>
    </w:p>
    <w:p>
      <w:pPr>
        <w:widowControl/>
        <w:spacing w:line="560" w:lineRule="exact"/>
        <w:ind w:firstLine="640" w:firstLineChars="200"/>
        <w:jc w:val="left"/>
        <w:rPr>
          <w:rFonts w:eastAsia="方正仿宋_GBK"/>
          <w:sz w:val="32"/>
          <w:szCs w:val="32"/>
        </w:rPr>
      </w:pPr>
      <w:r>
        <w:rPr>
          <w:rFonts w:eastAsia="方正仿宋_GBK"/>
          <w:sz w:val="32"/>
          <w:szCs w:val="32"/>
        </w:rPr>
        <w:t>报到时间：</w:t>
      </w:r>
    </w:p>
    <w:p>
      <w:pPr>
        <w:widowControl/>
        <w:spacing w:line="560" w:lineRule="exact"/>
        <w:ind w:firstLine="640" w:firstLineChars="200"/>
        <w:jc w:val="left"/>
        <w:rPr>
          <w:rFonts w:eastAsia="方正仿宋_GBK"/>
          <w:sz w:val="32"/>
          <w:szCs w:val="32"/>
        </w:rPr>
      </w:pPr>
      <w:r>
        <w:rPr>
          <w:rFonts w:hint="eastAsia" w:eastAsia="方正仿宋_GBK"/>
          <w:sz w:val="32"/>
          <w:szCs w:val="32"/>
        </w:rPr>
        <w:t>扬州</w:t>
      </w:r>
      <w:r>
        <w:rPr>
          <w:rFonts w:eastAsia="方正仿宋_GBK"/>
          <w:sz w:val="32"/>
          <w:szCs w:val="32"/>
        </w:rPr>
        <w:t>地区以外人员请于23日</w:t>
      </w:r>
      <w:r>
        <w:rPr>
          <w:rFonts w:hint="eastAsia" w:eastAsia="方正仿宋_GBK"/>
          <w:sz w:val="32"/>
          <w:szCs w:val="32"/>
        </w:rPr>
        <w:t>下午2:00后至</w:t>
      </w:r>
      <w:r>
        <w:rPr>
          <w:rFonts w:eastAsia="方正仿宋_GBK"/>
          <w:sz w:val="32"/>
          <w:szCs w:val="32"/>
        </w:rPr>
        <w:t>晚上</w:t>
      </w:r>
      <w:r>
        <w:rPr>
          <w:rFonts w:hint="eastAsia" w:eastAsia="方正仿宋_GBK"/>
          <w:sz w:val="32"/>
          <w:szCs w:val="32"/>
        </w:rPr>
        <w:t>8</w:t>
      </w:r>
      <w:r>
        <w:rPr>
          <w:rFonts w:eastAsia="方正仿宋_GBK"/>
          <w:sz w:val="32"/>
          <w:szCs w:val="32"/>
        </w:rPr>
        <w:t>:00前，在</w:t>
      </w:r>
      <w:r>
        <w:rPr>
          <w:rFonts w:hint="eastAsia" w:eastAsia="方正仿宋_GBK"/>
          <w:sz w:val="32"/>
          <w:szCs w:val="32"/>
        </w:rPr>
        <w:t>扬州京华维景大酒店</w:t>
      </w:r>
      <w:r>
        <w:rPr>
          <w:rFonts w:eastAsia="方正仿宋_GBK"/>
          <w:sz w:val="32"/>
          <w:szCs w:val="32"/>
        </w:rPr>
        <w:t>一楼大厅报到。</w:t>
      </w:r>
    </w:p>
    <w:p>
      <w:pPr>
        <w:widowControl/>
        <w:spacing w:line="560" w:lineRule="exact"/>
        <w:ind w:firstLine="640" w:firstLineChars="200"/>
        <w:jc w:val="left"/>
        <w:rPr>
          <w:rFonts w:eastAsia="方正仿宋_GBK"/>
          <w:sz w:val="32"/>
          <w:szCs w:val="32"/>
        </w:rPr>
      </w:pPr>
      <w:r>
        <w:rPr>
          <w:rFonts w:hint="eastAsia" w:eastAsia="方正仿宋_GBK"/>
          <w:sz w:val="32"/>
          <w:szCs w:val="32"/>
        </w:rPr>
        <w:t>扬州</w:t>
      </w:r>
      <w:r>
        <w:rPr>
          <w:rFonts w:eastAsia="方正仿宋_GBK"/>
          <w:sz w:val="32"/>
          <w:szCs w:val="32"/>
        </w:rPr>
        <w:t>地区人员请于24日上午8:</w:t>
      </w:r>
      <w:r>
        <w:rPr>
          <w:rFonts w:hint="eastAsia" w:eastAsia="方正仿宋_GBK"/>
          <w:sz w:val="32"/>
          <w:szCs w:val="32"/>
        </w:rPr>
        <w:t>1</w:t>
      </w:r>
      <w:r>
        <w:rPr>
          <w:rFonts w:eastAsia="方正仿宋_GBK"/>
          <w:sz w:val="32"/>
          <w:szCs w:val="32"/>
        </w:rPr>
        <w:t>0前</w:t>
      </w:r>
      <w:r>
        <w:rPr>
          <w:rFonts w:hint="eastAsia" w:eastAsia="方正仿宋_GBK"/>
          <w:sz w:val="32"/>
          <w:szCs w:val="32"/>
        </w:rPr>
        <w:t>到扬州大学瘦西湖校区8号教学楼S405报告厅报到</w:t>
      </w:r>
      <w:r>
        <w:rPr>
          <w:rFonts w:eastAsia="方正仿宋_GBK"/>
          <w:sz w:val="32"/>
          <w:szCs w:val="32"/>
        </w:rPr>
        <w:t>。</w:t>
      </w:r>
    </w:p>
    <w:p>
      <w:pPr>
        <w:widowControl/>
        <w:spacing w:line="560" w:lineRule="exact"/>
        <w:ind w:firstLine="640" w:firstLineChars="200"/>
        <w:jc w:val="left"/>
        <w:rPr>
          <w:rFonts w:eastAsia="方正仿宋_GBK"/>
          <w:sz w:val="32"/>
          <w:szCs w:val="32"/>
        </w:rPr>
      </w:pPr>
      <w:r>
        <w:rPr>
          <w:rFonts w:eastAsia="方正仿宋_GBK"/>
          <w:sz w:val="32"/>
          <w:szCs w:val="32"/>
        </w:rPr>
        <w:t>报到地点：</w:t>
      </w:r>
      <w:r>
        <w:rPr>
          <w:rFonts w:hint="eastAsia" w:eastAsia="方正仿宋_GBK"/>
          <w:sz w:val="32"/>
          <w:szCs w:val="32"/>
        </w:rPr>
        <w:t>扬州京华维景大酒店</w:t>
      </w:r>
      <w:r>
        <w:rPr>
          <w:rFonts w:eastAsia="方正仿宋_GBK"/>
          <w:sz w:val="32"/>
          <w:szCs w:val="32"/>
        </w:rPr>
        <w:t>（</w:t>
      </w:r>
      <w:r>
        <w:rPr>
          <w:rFonts w:hint="eastAsia" w:eastAsia="方正仿宋_GBK"/>
          <w:sz w:val="32"/>
          <w:szCs w:val="32"/>
        </w:rPr>
        <w:t>扬州</w:t>
      </w:r>
      <w:r>
        <w:rPr>
          <w:rFonts w:eastAsia="方正仿宋_GBK"/>
          <w:sz w:val="32"/>
          <w:szCs w:val="32"/>
        </w:rPr>
        <w:t>市</w:t>
      </w:r>
      <w:r>
        <w:rPr>
          <w:rFonts w:hint="eastAsia" w:eastAsia="方正仿宋_GBK"/>
          <w:sz w:val="32"/>
          <w:szCs w:val="32"/>
        </w:rPr>
        <w:t>邗江区文昌中文559</w:t>
      </w:r>
      <w:r>
        <w:rPr>
          <w:rFonts w:eastAsia="方正仿宋_GBK"/>
          <w:sz w:val="32"/>
          <w:szCs w:val="32"/>
        </w:rPr>
        <w:t>号）</w:t>
      </w:r>
    </w:p>
    <w:p>
      <w:pPr>
        <w:spacing w:line="560" w:lineRule="exact"/>
        <w:ind w:firstLine="640" w:firstLineChars="200"/>
        <w:rPr>
          <w:rFonts w:eastAsia="黑体"/>
          <w:sz w:val="32"/>
          <w:szCs w:val="32"/>
        </w:rPr>
      </w:pPr>
      <w:r>
        <w:rPr>
          <w:rFonts w:eastAsia="黑体"/>
          <w:sz w:val="32"/>
          <w:szCs w:val="32"/>
        </w:rPr>
        <w:t>五、注意事项</w:t>
      </w:r>
    </w:p>
    <w:p>
      <w:pPr>
        <w:widowControl/>
        <w:spacing w:line="560" w:lineRule="exact"/>
        <w:ind w:firstLine="640" w:firstLineChars="200"/>
        <w:jc w:val="left"/>
        <w:rPr>
          <w:rFonts w:eastAsia="方正仿宋_GBK"/>
          <w:sz w:val="32"/>
          <w:szCs w:val="32"/>
        </w:rPr>
      </w:pPr>
      <w:r>
        <w:rPr>
          <w:rFonts w:eastAsia="方正仿宋_GBK"/>
          <w:sz w:val="32"/>
          <w:szCs w:val="32"/>
        </w:rPr>
        <w:t>1.</w:t>
      </w:r>
      <w:r>
        <w:rPr>
          <w:rFonts w:hint="eastAsia" w:eastAsia="方正仿宋_GBK"/>
          <w:sz w:val="32"/>
          <w:szCs w:val="32"/>
        </w:rPr>
        <w:t>本次培训完成后将发放结业证书，并录入省人社厅专技人员继续教育“学时管理系统”。</w:t>
      </w:r>
    </w:p>
    <w:p>
      <w:pPr>
        <w:widowControl/>
        <w:spacing w:line="560" w:lineRule="exact"/>
        <w:ind w:firstLine="640" w:firstLineChars="200"/>
        <w:jc w:val="left"/>
        <w:rPr>
          <w:rFonts w:eastAsia="方正仿宋_GBK"/>
          <w:sz w:val="32"/>
          <w:szCs w:val="32"/>
        </w:rPr>
      </w:pPr>
      <w:r>
        <w:rPr>
          <w:rFonts w:hint="eastAsia" w:eastAsia="方正仿宋_GBK"/>
          <w:sz w:val="32"/>
          <w:szCs w:val="32"/>
        </w:rPr>
        <w:t>2.本次培训不收培训费用，交通和住宿费自理。</w:t>
      </w:r>
    </w:p>
    <w:p>
      <w:pPr>
        <w:widowControl/>
        <w:spacing w:line="560" w:lineRule="exact"/>
        <w:ind w:firstLine="640" w:firstLineChars="200"/>
        <w:jc w:val="left"/>
        <w:rPr>
          <w:rFonts w:eastAsia="方正仿宋_GBK"/>
          <w:sz w:val="32"/>
          <w:szCs w:val="32"/>
        </w:rPr>
      </w:pPr>
      <w:r>
        <w:rPr>
          <w:rFonts w:hint="eastAsia" w:eastAsia="方正仿宋_GBK"/>
          <w:sz w:val="32"/>
          <w:szCs w:val="32"/>
        </w:rPr>
        <w:t>3.</w:t>
      </w:r>
      <w:r>
        <w:rPr>
          <w:rFonts w:eastAsia="方正仿宋_GBK"/>
          <w:sz w:val="32"/>
          <w:szCs w:val="32"/>
        </w:rPr>
        <w:t>本次培训不接受个人报名，请推荐单位于</w:t>
      </w:r>
      <w:r>
        <w:rPr>
          <w:rFonts w:hint="eastAsia" w:eastAsia="方正仿宋_GBK"/>
          <w:sz w:val="32"/>
          <w:szCs w:val="32"/>
        </w:rPr>
        <w:t>10</w:t>
      </w:r>
      <w:r>
        <w:rPr>
          <w:rFonts w:eastAsia="方正仿宋_GBK"/>
          <w:sz w:val="32"/>
          <w:szCs w:val="32"/>
        </w:rPr>
        <w:t>月1</w:t>
      </w:r>
      <w:r>
        <w:rPr>
          <w:rFonts w:hint="eastAsia" w:eastAsia="方正仿宋_GBK"/>
          <w:sz w:val="32"/>
          <w:szCs w:val="32"/>
        </w:rPr>
        <w:t>6</w:t>
      </w:r>
      <w:r>
        <w:rPr>
          <w:rFonts w:eastAsia="方正仿宋_GBK"/>
          <w:sz w:val="32"/>
          <w:szCs w:val="32"/>
        </w:rPr>
        <w:t>日</w:t>
      </w:r>
      <w:r>
        <w:rPr>
          <w:rFonts w:hint="eastAsia" w:eastAsia="方正仿宋_GBK"/>
          <w:sz w:val="32"/>
          <w:szCs w:val="32"/>
          <w:lang w:val="en-US" w:eastAsia="zh-CN"/>
        </w:rPr>
        <w:t>下</w:t>
      </w:r>
      <w:r>
        <w:rPr>
          <w:rFonts w:eastAsia="方正仿宋_GBK"/>
          <w:sz w:val="32"/>
          <w:szCs w:val="32"/>
        </w:rPr>
        <w:t>午1</w:t>
      </w:r>
      <w:r>
        <w:rPr>
          <w:rFonts w:hint="eastAsia" w:eastAsia="方正仿宋_GBK"/>
          <w:sz w:val="32"/>
          <w:szCs w:val="32"/>
          <w:lang w:val="en-US" w:eastAsia="zh-CN"/>
        </w:rPr>
        <w:t>5</w:t>
      </w:r>
      <w:r>
        <w:rPr>
          <w:rFonts w:eastAsia="方正仿宋_GBK"/>
          <w:sz w:val="32"/>
          <w:szCs w:val="32"/>
        </w:rPr>
        <w:t>:00前将</w:t>
      </w:r>
      <w:r>
        <w:rPr>
          <w:rFonts w:hint="eastAsia" w:eastAsia="方正仿宋_GBK"/>
          <w:sz w:val="32"/>
          <w:szCs w:val="32"/>
        </w:rPr>
        <w:t>培训</w:t>
      </w:r>
      <w:r>
        <w:rPr>
          <w:rFonts w:eastAsia="方正仿宋_GBK"/>
          <w:sz w:val="32"/>
          <w:szCs w:val="32"/>
        </w:rPr>
        <w:t>回执表（</w:t>
      </w:r>
      <w:r>
        <w:rPr>
          <w:rFonts w:hint="eastAsia" w:eastAsia="方正仿宋_GBK"/>
          <w:sz w:val="32"/>
          <w:szCs w:val="32"/>
        </w:rPr>
        <w:t>需加盖</w:t>
      </w:r>
      <w:r>
        <w:rPr>
          <w:rFonts w:eastAsia="方正仿宋_GBK"/>
          <w:sz w:val="32"/>
          <w:szCs w:val="32"/>
        </w:rPr>
        <w:t>推荐单位公章）电子版发送至电子邮箱：</w:t>
      </w:r>
      <w:r>
        <w:rPr>
          <w:rFonts w:hint="eastAsia" w:eastAsia="方正仿宋_GBK"/>
          <w:sz w:val="32"/>
          <w:szCs w:val="32"/>
        </w:rPr>
        <w:t>hr@jsass.org.cn</w:t>
      </w:r>
      <w:r>
        <w:rPr>
          <w:rFonts w:eastAsia="方正仿宋_GBK"/>
          <w:sz w:val="32"/>
          <w:szCs w:val="32"/>
        </w:rPr>
        <w:t>。</w:t>
      </w:r>
    </w:p>
    <w:p>
      <w:pPr>
        <w:widowControl/>
        <w:spacing w:line="560" w:lineRule="exact"/>
        <w:ind w:firstLine="640" w:firstLineChars="200"/>
        <w:jc w:val="left"/>
        <w:rPr>
          <w:rFonts w:eastAsia="方正仿宋_GBK"/>
          <w:sz w:val="32"/>
          <w:szCs w:val="32"/>
        </w:rPr>
      </w:pPr>
      <w:r>
        <w:rPr>
          <w:rFonts w:hint="eastAsia" w:eastAsia="方正仿宋_GBK"/>
          <w:sz w:val="32"/>
          <w:szCs w:val="32"/>
        </w:rPr>
        <w:t>4</w:t>
      </w:r>
      <w:r>
        <w:rPr>
          <w:rFonts w:eastAsia="方正仿宋_GBK"/>
          <w:sz w:val="32"/>
          <w:szCs w:val="32"/>
        </w:rPr>
        <w:t>.</w:t>
      </w:r>
      <w:r>
        <w:rPr>
          <w:rFonts w:hint="eastAsia" w:eastAsia="方正仿宋_GBK"/>
          <w:sz w:val="32"/>
          <w:szCs w:val="32"/>
        </w:rPr>
        <w:t>单位推荐参训人员请用微信扫码报名</w:t>
      </w:r>
      <w:r>
        <w:rPr>
          <w:rFonts w:hint="eastAsia" w:eastAsia="方正仿宋_GBK"/>
          <w:sz w:val="32"/>
          <w:szCs w:val="32"/>
          <w:lang w:eastAsia="zh-CN"/>
        </w:rPr>
        <w:t>，</w:t>
      </w:r>
      <w:r>
        <w:rPr>
          <w:rFonts w:hint="eastAsia" w:eastAsia="方正仿宋_GBK"/>
          <w:sz w:val="32"/>
          <w:szCs w:val="32"/>
        </w:rPr>
        <w:t>未经单位推荐人员请勿加入。</w:t>
      </w:r>
    </w:p>
    <w:p>
      <w:pPr>
        <w:widowControl/>
        <w:spacing w:line="560" w:lineRule="exact"/>
        <w:ind w:firstLine="640" w:firstLineChars="200"/>
        <w:jc w:val="left"/>
        <w:rPr>
          <w:rFonts w:eastAsia="方正仿宋_GBK"/>
          <w:sz w:val="32"/>
          <w:szCs w:val="32"/>
        </w:rPr>
      </w:pPr>
      <w:r>
        <w:rPr>
          <w:rFonts w:hint="eastAsia" w:eastAsia="方正仿宋_GBK"/>
          <w:sz w:val="32"/>
          <w:szCs w:val="32"/>
        </w:rPr>
        <w:t>5.因受场地人数限制，本次培训请推荐单位优先安排未参加过前几届科研能力提升培训班的人员参加，名额先报先得，报满即止</w:t>
      </w:r>
      <w:r>
        <w:rPr>
          <w:rFonts w:eastAsia="方正仿宋_GBK"/>
          <w:sz w:val="32"/>
          <w:szCs w:val="32"/>
        </w:rPr>
        <w:t>。</w:t>
      </w:r>
    </w:p>
    <w:p>
      <w:pPr>
        <w:widowControl/>
        <w:spacing w:line="560" w:lineRule="exact"/>
        <w:ind w:firstLine="420" w:firstLineChars="200"/>
        <w:jc w:val="left"/>
        <w:rPr>
          <w:rFonts w:eastAsia="方正仿宋_GBK"/>
          <w:sz w:val="32"/>
          <w:szCs w:val="32"/>
        </w:rPr>
      </w:pPr>
      <w:r>
        <mc:AlternateContent>
          <mc:Choice Requires="wpg">
            <w:drawing>
              <wp:anchor distT="0" distB="0" distL="114300" distR="114300" simplePos="0" relativeHeight="251659264" behindDoc="0" locked="0" layoutInCell="1" allowOverlap="1">
                <wp:simplePos x="0" y="0"/>
                <wp:positionH relativeFrom="column">
                  <wp:posOffset>1781175</wp:posOffset>
                </wp:positionH>
                <wp:positionV relativeFrom="paragraph">
                  <wp:posOffset>19050</wp:posOffset>
                </wp:positionV>
                <wp:extent cx="1805305" cy="2190750"/>
                <wp:effectExtent l="0" t="5080" r="4445" b="13970"/>
                <wp:wrapNone/>
                <wp:docPr id="1" name="组合 1"/>
                <wp:cNvGraphicFramePr/>
                <a:graphic xmlns:a="http://schemas.openxmlformats.org/drawingml/2006/main">
                  <a:graphicData uri="http://schemas.microsoft.com/office/word/2010/wordprocessingGroup">
                    <wpg:wgp>
                      <wpg:cNvGrpSpPr/>
                      <wpg:grpSpPr>
                        <a:xfrm>
                          <a:off x="0" y="0"/>
                          <a:ext cx="1805305" cy="2190750"/>
                          <a:chOff x="0" y="0"/>
                          <a:chExt cx="1933575" cy="2314575"/>
                        </a:xfrm>
                      </wpg:grpSpPr>
                      <wps:wsp>
                        <wps:cNvPr id="217" name="文本框 2"/>
                        <wps:cNvSpPr txBox="1">
                          <a:spLocks noChangeArrowheads="1"/>
                        </wps:cNvSpPr>
                        <wps:spPr bwMode="auto">
                          <a:xfrm>
                            <a:off x="476250" y="0"/>
                            <a:ext cx="1285875" cy="496570"/>
                          </a:xfrm>
                          <a:prstGeom prst="rect">
                            <a:avLst/>
                          </a:prstGeom>
                          <a:solidFill>
                            <a:srgbClr val="FFFFFF"/>
                          </a:solidFill>
                          <a:ln w="9525">
                            <a:solidFill>
                              <a:schemeClr val="bg1"/>
                            </a:solidFill>
                            <a:miter lim="800000"/>
                          </a:ln>
                        </wps:spPr>
                        <wps:txbx>
                          <w:txbxContent>
                            <w:p>
                              <w:pPr>
                                <w:rPr>
                                  <w:rFonts w:hint="eastAsia" w:ascii="方正仿宋_GBK" w:eastAsia="方正仿宋_GBK"/>
                                  <w:sz w:val="24"/>
                                </w:rPr>
                              </w:pPr>
                              <w:r>
                                <w:rPr>
                                  <w:rFonts w:hint="eastAsia" w:ascii="方正仿宋_GBK" w:eastAsia="方正仿宋_GBK"/>
                                  <w:sz w:val="24"/>
                                </w:rPr>
                                <w:t>报名请扫码</w:t>
                              </w:r>
                            </w:p>
                          </w:txbxContent>
                        </wps:txbx>
                        <wps:bodyPr rot="0" vert="horz" wrap="square" lIns="91440" tIns="45720" rIns="91440" bIns="45720" anchor="t" anchorCtr="0">
                          <a:noAutofit/>
                        </wps:bodyPr>
                      </wps:wsp>
                      <pic:pic xmlns:pic="http://schemas.openxmlformats.org/drawingml/2006/picture">
                        <pic:nvPicPr>
                          <pic:cNvPr id="2" name="图片 2" descr="C:\Users\HP\Downloads\qrcode (3).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381000"/>
                            <a:ext cx="1933575" cy="1933575"/>
                          </a:xfrm>
                          <a:prstGeom prst="rect">
                            <a:avLst/>
                          </a:prstGeom>
                          <a:noFill/>
                          <a:ln>
                            <a:noFill/>
                          </a:ln>
                        </pic:spPr>
                      </pic:pic>
                    </wpg:wgp>
                  </a:graphicData>
                </a:graphic>
              </wp:anchor>
            </w:drawing>
          </mc:Choice>
          <mc:Fallback>
            <w:pict>
              <v:group id="_x0000_s1026" o:spid="_x0000_s1026" o:spt="203" style="position:absolute;left:0pt;margin-left:140.25pt;margin-top:1.5pt;height:172.5pt;width:142.15pt;z-index:251659264;mso-width-relative:page;mso-height-relative:page;" coordsize="1933575,2314575" o:gfxdata="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">
                <o:lock v:ext="edit" aspectratio="f"/>
                <v:shape id="文本框 2" o:spid="_x0000_s1026" o:spt="202" type="#_x0000_t202" style="position:absolute;left:476250;top:0;height:496570;width:1285875;" fillcolor="#FFFFFF" filled="t" stroked="t" coordsize="21600,21600" o:gfxdata="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HmTLvQAA&#10;ANwAAAAPAAAAAAAAAAEAIAAAACIAAABkcnMvZG93bnJldi54bWxQSwECFAAUAAAACACHTuJAMy8F&#10;njsAAAA5AAAAEAAAAAAAAAABACAAAAAMAQAAZHJzL3NoYXBleG1sLnhtbFBLBQYAAAAABgAGAFsB&#10;AAC2AwAAAAA=&#10;">
                  <v:fill on="t" focussize="0,0"/>
                  <v:stroke color="#FFFFFF [3212]" miterlimit="8" joinstyle="miter"/>
                  <v:imagedata o:title=""/>
                  <o:lock v:ext="edit" aspectratio="f"/>
                  <v:textbox>
                    <w:txbxContent>
                      <w:p>
                        <w:pPr>
                          <w:rPr>
                            <w:rFonts w:hint="eastAsia" w:ascii="方正仿宋_GBK" w:eastAsia="方正仿宋_GBK"/>
                            <w:sz w:val="24"/>
                          </w:rPr>
                        </w:pPr>
                        <w:r>
                          <w:rPr>
                            <w:rFonts w:hint="eastAsia" w:ascii="方正仿宋_GBK" w:eastAsia="方正仿宋_GBK"/>
                            <w:sz w:val="24"/>
                          </w:rPr>
                          <w:t>报名请扫码</w:t>
                        </w:r>
                      </w:p>
                    </w:txbxContent>
                  </v:textbox>
                </v:shape>
                <v:shape id="_x0000_s1026" o:spid="_x0000_s1026" o:spt="75" alt="C:\Users\HP\Downloads\qrcode (3).png" type="#_x0000_t75" style="position:absolute;left:0;top:381000;height:1933575;width:1933575;" filled="f" o:preferrelative="t" stroked="f" coordsize="21600,21600" o:gfxdata="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C1i7sAAADa&#10;AAAADwAAAAAAAAABACAAAAAiAAAAZHJzL2Rvd25yZXYueG1sUEsBAhQAFAAAAAgAh07iQDMvBZ47&#10;AAAAOQAAABAAAAAAAAAAAQAgAAAACgEAAGRycy9zaGFwZXhtbC54bWxQSwUGAAAAAAYABgBbAQAA&#10;tAMAAAAA&#10;">
                  <v:fill on="f" focussize="0,0"/>
                  <v:stroke on="f"/>
                  <v:imagedata r:id="rId4" o:title=""/>
                  <o:lock v:ext="edit" aspectratio="t"/>
                </v:shape>
              </v:group>
            </w:pict>
          </mc:Fallback>
        </mc:AlternateContent>
      </w: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r>
        <w:rPr>
          <w:rFonts w:hint="eastAsia" w:eastAsia="方正仿宋_GBK"/>
          <w:sz w:val="32"/>
          <w:szCs w:val="32"/>
        </w:rPr>
        <w:t>省社科院人事处：胡平峰</w:t>
      </w:r>
    </w:p>
    <w:p>
      <w:pPr>
        <w:widowControl/>
        <w:spacing w:line="560" w:lineRule="exact"/>
        <w:ind w:firstLine="640" w:firstLineChars="200"/>
        <w:jc w:val="left"/>
        <w:rPr>
          <w:rFonts w:eastAsia="方正仿宋_GBK"/>
          <w:sz w:val="32"/>
          <w:szCs w:val="32"/>
        </w:rPr>
      </w:pPr>
      <w:r>
        <w:rPr>
          <w:rFonts w:hint="eastAsia" w:eastAsia="方正仿宋_GBK"/>
          <w:sz w:val="32"/>
          <w:szCs w:val="32"/>
        </w:rPr>
        <w:t>联系方式：0</w:t>
      </w:r>
      <w:r>
        <w:rPr>
          <w:rFonts w:eastAsia="方正仿宋_GBK"/>
          <w:sz w:val="32"/>
          <w:szCs w:val="32"/>
        </w:rPr>
        <w:t>25-85699855</w:t>
      </w: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r>
        <w:rPr>
          <w:rFonts w:eastAsia="方正仿宋_GBK"/>
          <w:sz w:val="32"/>
          <w:szCs w:val="32"/>
        </w:rPr>
        <w:t>省社科联科研中心：李慧</w:t>
      </w:r>
    </w:p>
    <w:p>
      <w:pPr>
        <w:widowControl/>
        <w:spacing w:line="560" w:lineRule="exact"/>
        <w:ind w:firstLine="640" w:firstLineChars="200"/>
        <w:jc w:val="left"/>
        <w:rPr>
          <w:rFonts w:eastAsia="方正仿宋_GBK"/>
          <w:sz w:val="32"/>
          <w:szCs w:val="32"/>
        </w:rPr>
      </w:pPr>
      <w:r>
        <w:rPr>
          <w:rFonts w:eastAsia="方正仿宋_GBK"/>
          <w:sz w:val="32"/>
          <w:szCs w:val="32"/>
        </w:rPr>
        <w:t>联系方式：025-83325615</w:t>
      </w: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r>
        <w:rPr>
          <w:rFonts w:eastAsia="方正仿宋_GBK"/>
          <w:sz w:val="32"/>
          <w:szCs w:val="32"/>
        </w:rPr>
        <w:t>附件：</w:t>
      </w:r>
      <w:r>
        <w:rPr>
          <w:rFonts w:hint="eastAsia" w:eastAsia="方正仿宋_GBK"/>
          <w:sz w:val="32"/>
          <w:szCs w:val="32"/>
          <w:lang w:val="en-US" w:eastAsia="zh-CN"/>
        </w:rPr>
        <w:t>科研能力提升培训班</w:t>
      </w:r>
      <w:r>
        <w:rPr>
          <w:rFonts w:eastAsia="方正仿宋_GBK"/>
          <w:sz w:val="32"/>
          <w:szCs w:val="32"/>
        </w:rPr>
        <w:t>参训回执表</w:t>
      </w: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eastAsia="方正仿宋_GBK"/>
          <w:sz w:val="32"/>
          <w:szCs w:val="32"/>
        </w:rPr>
      </w:pPr>
    </w:p>
    <w:p>
      <w:pPr>
        <w:widowControl/>
        <w:spacing w:line="560" w:lineRule="exact"/>
        <w:ind w:firstLine="640" w:firstLineChars="200"/>
        <w:jc w:val="left"/>
        <w:rPr>
          <w:rFonts w:hint="default" w:eastAsia="方正仿宋_GBK"/>
          <w:sz w:val="32"/>
          <w:szCs w:val="32"/>
          <w:lang w:val="en-US" w:eastAsia="zh-CN"/>
        </w:rPr>
      </w:pPr>
      <w:r>
        <w:rPr>
          <w:rFonts w:eastAsia="方正仿宋_GBK"/>
          <w:sz w:val="32"/>
          <w:szCs w:val="32"/>
        </w:rPr>
        <w:t>江苏省哲学社会科学界联合会</w:t>
      </w:r>
      <w:r>
        <w:rPr>
          <w:rFonts w:hint="eastAsia" w:eastAsia="方正仿宋_GBK"/>
          <w:sz w:val="32"/>
          <w:szCs w:val="32"/>
          <w:lang w:val="en-US" w:eastAsia="zh-CN"/>
        </w:rPr>
        <w:t xml:space="preserve">     江苏省社会科学院</w:t>
      </w:r>
    </w:p>
    <w:p>
      <w:pPr>
        <w:widowControl/>
        <w:spacing w:line="560" w:lineRule="exact"/>
        <w:ind w:firstLine="640" w:firstLineChars="200"/>
        <w:jc w:val="left"/>
        <w:rPr>
          <w:rFonts w:eastAsia="方正仿宋_GBK"/>
          <w:sz w:val="32"/>
          <w:szCs w:val="32"/>
        </w:rPr>
      </w:pPr>
      <w:r>
        <w:rPr>
          <w:rFonts w:eastAsia="方正仿宋_GBK"/>
          <w:sz w:val="32"/>
          <w:szCs w:val="32"/>
        </w:rPr>
        <w:t xml:space="preserve">                </w:t>
      </w:r>
    </w:p>
    <w:p>
      <w:pPr>
        <w:widowControl/>
        <w:spacing w:line="560" w:lineRule="exact"/>
        <w:ind w:firstLine="4160" w:firstLineChars="1300"/>
        <w:jc w:val="left"/>
        <w:rPr>
          <w:rFonts w:eastAsia="方正仿宋_GBK"/>
          <w:sz w:val="32"/>
          <w:szCs w:val="32"/>
        </w:rPr>
        <w:sectPr>
          <w:pgSz w:w="11906" w:h="16838"/>
          <w:pgMar w:top="1440" w:right="1800" w:bottom="1440" w:left="1800" w:header="851" w:footer="992" w:gutter="0"/>
          <w:cols w:space="425" w:num="1"/>
          <w:docGrid w:type="lines" w:linePitch="312" w:charSpace="0"/>
        </w:sectPr>
      </w:pPr>
      <w:r>
        <w:rPr>
          <w:rFonts w:eastAsia="方正仿宋_GBK"/>
          <w:sz w:val="32"/>
          <w:szCs w:val="32"/>
        </w:rPr>
        <w:t xml:space="preserve"> 202</w:t>
      </w:r>
      <w:r>
        <w:rPr>
          <w:rFonts w:hint="eastAsia" w:eastAsia="方正仿宋_GBK"/>
          <w:sz w:val="32"/>
          <w:szCs w:val="32"/>
        </w:rPr>
        <w:t>3</w:t>
      </w:r>
      <w:r>
        <w:rPr>
          <w:rFonts w:eastAsia="方正仿宋_GBK"/>
          <w:sz w:val="32"/>
          <w:szCs w:val="32"/>
        </w:rPr>
        <w:t>年</w:t>
      </w:r>
      <w:r>
        <w:rPr>
          <w:rFonts w:hint="eastAsia" w:eastAsia="方正仿宋_GBK"/>
          <w:sz w:val="32"/>
          <w:szCs w:val="32"/>
        </w:rPr>
        <w:t>10</w:t>
      </w:r>
      <w:r>
        <w:rPr>
          <w:rFonts w:eastAsia="方正仿宋_GBK"/>
          <w:sz w:val="32"/>
          <w:szCs w:val="32"/>
        </w:rPr>
        <w:t>月9日</w:t>
      </w:r>
    </w:p>
    <w:p>
      <w:pPr>
        <w:rPr>
          <w:rFonts w:ascii="方正黑体_GBK" w:hAnsi="方正黑体_GBK" w:eastAsia="方正黑体_GBK" w:cs="方正黑体_GBK"/>
          <w:bCs/>
          <w:color w:val="333333"/>
          <w:kern w:val="0"/>
          <w:sz w:val="32"/>
          <w:szCs w:val="32"/>
        </w:rPr>
      </w:pPr>
      <w:r>
        <w:rPr>
          <w:rFonts w:eastAsia="Times New Roman"/>
          <w:snapToGrid w:val="0"/>
          <w:color w:val="000000"/>
          <w:w w:val="0"/>
          <w:kern w:val="0"/>
          <w:sz w:val="0"/>
          <w:szCs w:val="0"/>
          <w:u w:color="000000"/>
          <w:shd w:val="clear" w:color="000000" w:fill="000000"/>
          <w:lang w:val="zh-CN" w:eastAsia="zh-CN" w:bidi="zh-CN"/>
        </w:rPr>
        <w:t xml:space="preserve"> </w:t>
      </w:r>
      <w:r>
        <w:rPr>
          <w:rFonts w:hint="eastAsia" w:ascii="方正黑体_GBK" w:hAnsi="方正黑体_GBK" w:eastAsia="方正黑体_GBK" w:cs="方正黑体_GBK"/>
          <w:bCs/>
          <w:color w:val="333333"/>
          <w:kern w:val="0"/>
          <w:sz w:val="32"/>
          <w:szCs w:val="32"/>
        </w:rPr>
        <w:t>附件</w:t>
      </w:r>
    </w:p>
    <w:p>
      <w:pPr>
        <w:widowControl/>
        <w:shd w:val="clear" w:color="auto" w:fill="FFFFFF"/>
        <w:spacing w:line="540" w:lineRule="atLeast"/>
        <w:ind w:firstLine="360"/>
        <w:jc w:val="center"/>
        <w:rPr>
          <w:rFonts w:ascii="宋体" w:hAnsi="宋体" w:cs="宋体"/>
          <w:b/>
          <w:color w:val="333333"/>
          <w:kern w:val="0"/>
          <w:sz w:val="32"/>
          <w:szCs w:val="32"/>
        </w:rPr>
      </w:pPr>
      <w:r>
        <w:rPr>
          <w:rFonts w:hint="eastAsia" w:ascii="方正小标宋_GBK" w:hAnsi="方正小标宋_GBK" w:eastAsia="方正小标宋_GBK" w:cs="方正小标宋_GBK"/>
          <w:b/>
          <w:color w:val="333333"/>
          <w:kern w:val="0"/>
          <w:sz w:val="44"/>
          <w:szCs w:val="44"/>
        </w:rPr>
        <w:t>科研能力提升培训班参训回执表</w:t>
      </w:r>
    </w:p>
    <w:tbl>
      <w:tblPr>
        <w:tblStyle w:val="4"/>
        <w:tblW w:w="14185" w:type="dxa"/>
        <w:tblInd w:w="0" w:type="dxa"/>
        <w:tblLayout w:type="autofit"/>
        <w:tblCellMar>
          <w:top w:w="0" w:type="dxa"/>
          <w:left w:w="0" w:type="dxa"/>
          <w:bottom w:w="0" w:type="dxa"/>
          <w:right w:w="0" w:type="dxa"/>
        </w:tblCellMar>
      </w:tblPr>
      <w:tblGrid>
        <w:gridCol w:w="732"/>
        <w:gridCol w:w="1920"/>
        <w:gridCol w:w="4162"/>
        <w:gridCol w:w="1658"/>
        <w:gridCol w:w="3345"/>
        <w:gridCol w:w="2368"/>
      </w:tblGrid>
      <w:tr>
        <w:tblPrEx>
          <w:tblCellMar>
            <w:top w:w="0" w:type="dxa"/>
            <w:left w:w="0" w:type="dxa"/>
            <w:bottom w:w="0" w:type="dxa"/>
            <w:right w:w="0" w:type="dxa"/>
          </w:tblCellMar>
        </w:tblPrEx>
        <w:trPr>
          <w:trHeight w:val="567" w:hRule="atLeast"/>
        </w:trPr>
        <w:tc>
          <w:tcPr>
            <w:tcW w:w="7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序号</w:t>
            </w: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姓  名</w:t>
            </w:r>
          </w:p>
        </w:tc>
        <w:tc>
          <w:tcPr>
            <w:tcW w:w="58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工作单位及</w:t>
            </w:r>
            <w:r>
              <w:rPr>
                <w:rFonts w:cs="宋体" w:asciiTheme="minorEastAsia" w:hAnsiTheme="minorEastAsia"/>
                <w:b/>
                <w:bCs/>
                <w:kern w:val="0"/>
                <w:sz w:val="24"/>
              </w:rPr>
              <w:t>职务</w:t>
            </w:r>
            <w:r>
              <w:rPr>
                <w:rFonts w:hint="eastAsia" w:cs="宋体" w:asciiTheme="minorEastAsia" w:hAnsiTheme="minorEastAsia"/>
                <w:b/>
                <w:bCs/>
                <w:kern w:val="0"/>
                <w:sz w:val="24"/>
              </w:rPr>
              <w:t>职称</w:t>
            </w:r>
          </w:p>
        </w:tc>
        <w:tc>
          <w:tcPr>
            <w:tcW w:w="3345"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手机号码</w:t>
            </w:r>
          </w:p>
        </w:tc>
        <w:tc>
          <w:tcPr>
            <w:tcW w:w="2368" w:type="dxa"/>
            <w:tcBorders>
              <w:top w:val="single" w:color="auto" w:sz="8" w:space="0"/>
              <w:left w:val="single" w:color="auto" w:sz="8" w:space="0"/>
              <w:bottom w:val="single" w:color="auto" w:sz="8" w:space="0"/>
              <w:right w:val="single" w:color="auto" w:sz="8" w:space="0"/>
            </w:tcBorders>
            <w:vAlign w:val="center"/>
          </w:tcPr>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是否参加过前几届</w:t>
            </w:r>
          </w:p>
          <w:p>
            <w:pPr>
              <w:widowControl/>
              <w:jc w:val="center"/>
              <w:rPr>
                <w:rFonts w:cs="宋体" w:asciiTheme="minorEastAsia" w:hAnsiTheme="minorEastAsia"/>
                <w:b/>
                <w:bCs/>
                <w:kern w:val="0"/>
                <w:sz w:val="24"/>
              </w:rPr>
            </w:pPr>
            <w:r>
              <w:rPr>
                <w:rFonts w:hint="eastAsia" w:cs="宋体" w:asciiTheme="minorEastAsia" w:hAnsiTheme="minorEastAsia"/>
                <w:b/>
                <w:bCs/>
                <w:kern w:val="0"/>
                <w:sz w:val="24"/>
              </w:rPr>
              <w:t>培训班</w:t>
            </w:r>
          </w:p>
        </w:tc>
      </w:tr>
      <w:tr>
        <w:tblPrEx>
          <w:tblCellMar>
            <w:top w:w="0" w:type="dxa"/>
            <w:left w:w="0" w:type="dxa"/>
            <w:bottom w:w="0" w:type="dxa"/>
            <w:right w:w="0" w:type="dxa"/>
          </w:tblCellMar>
        </w:tblPrEx>
        <w:trPr>
          <w:trHeight w:val="847" w:hRule="atLeast"/>
        </w:trPr>
        <w:tc>
          <w:tcPr>
            <w:tcW w:w="7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58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3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c>
          <w:tcPr>
            <w:tcW w:w="236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r>
      <w:tr>
        <w:tblPrEx>
          <w:tblCellMar>
            <w:top w:w="0" w:type="dxa"/>
            <w:left w:w="0" w:type="dxa"/>
            <w:bottom w:w="0" w:type="dxa"/>
            <w:right w:w="0" w:type="dxa"/>
          </w:tblCellMar>
        </w:tblPrEx>
        <w:trPr>
          <w:trHeight w:val="827" w:hRule="atLeast"/>
        </w:trPr>
        <w:tc>
          <w:tcPr>
            <w:tcW w:w="7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58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3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c>
          <w:tcPr>
            <w:tcW w:w="236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r>
      <w:tr>
        <w:tblPrEx>
          <w:tblCellMar>
            <w:top w:w="0" w:type="dxa"/>
            <w:left w:w="0" w:type="dxa"/>
            <w:bottom w:w="0" w:type="dxa"/>
            <w:right w:w="0" w:type="dxa"/>
          </w:tblCellMar>
        </w:tblPrEx>
        <w:trPr>
          <w:trHeight w:val="797" w:hRule="atLeast"/>
        </w:trPr>
        <w:tc>
          <w:tcPr>
            <w:tcW w:w="73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19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58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3345"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c>
          <w:tcPr>
            <w:tcW w:w="236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font-size:14px;" w:hAnsi="font-size:14px;" w:cs="宋体"/>
                <w:kern w:val="0"/>
                <w:sz w:val="24"/>
              </w:rPr>
            </w:pPr>
          </w:p>
        </w:tc>
      </w:tr>
      <w:tr>
        <w:tblPrEx>
          <w:tblCellMar>
            <w:top w:w="0" w:type="dxa"/>
            <w:left w:w="0" w:type="dxa"/>
            <w:bottom w:w="0" w:type="dxa"/>
            <w:right w:w="0" w:type="dxa"/>
          </w:tblCellMar>
        </w:tblPrEx>
        <w:trPr>
          <w:trHeight w:val="567" w:hRule="atLeast"/>
        </w:trPr>
        <w:tc>
          <w:tcPr>
            <w:tcW w:w="26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p>
            <w:pPr>
              <w:widowControl/>
              <w:jc w:val="center"/>
              <w:rPr>
                <w:rFonts w:ascii="宋体" w:hAnsi="宋体" w:cs="宋体"/>
                <w:b/>
                <w:bCs/>
                <w:kern w:val="0"/>
                <w:sz w:val="24"/>
              </w:rPr>
            </w:pPr>
            <w:r>
              <w:rPr>
                <w:rFonts w:hint="eastAsia" w:ascii="宋体" w:hAnsi="宋体" w:cs="宋体"/>
                <w:b/>
                <w:bCs/>
                <w:kern w:val="0"/>
                <w:sz w:val="24"/>
              </w:rPr>
              <w:t>推荐</w:t>
            </w:r>
            <w:r>
              <w:rPr>
                <w:rFonts w:ascii="font-size:14px;" w:hAnsi="font-size:14px;" w:cs="宋体"/>
                <w:b/>
                <w:bCs/>
                <w:kern w:val="0"/>
                <w:sz w:val="24"/>
              </w:rPr>
              <w:t>单位联系人</w:t>
            </w:r>
          </w:p>
          <w:p>
            <w:pPr>
              <w:widowControl/>
              <w:jc w:val="center"/>
              <w:rPr>
                <w:rFonts w:ascii="宋体" w:hAnsi="宋体" w:cs="宋体"/>
                <w:b/>
                <w:bCs/>
                <w:kern w:val="0"/>
                <w:sz w:val="24"/>
              </w:rPr>
            </w:pPr>
          </w:p>
        </w:tc>
        <w:tc>
          <w:tcPr>
            <w:tcW w:w="4162" w:type="dxa"/>
            <w:tcBorders>
              <w:top w:val="single" w:color="auto" w:sz="8" w:space="0"/>
              <w:left w:val="single" w:color="auto" w:sz="8" w:space="0"/>
              <w:bottom w:val="single" w:color="auto" w:sz="4" w:space="0"/>
              <w:right w:val="single" w:color="auto" w:sz="8" w:space="0"/>
            </w:tcBorders>
            <w:shd w:val="clear" w:color="auto" w:fill="auto"/>
            <w:vAlign w:val="center"/>
          </w:tcPr>
          <w:p>
            <w:pPr>
              <w:widowControl/>
              <w:jc w:val="center"/>
              <w:rPr>
                <w:rFonts w:hint="eastAsia" w:ascii="font-size:14px;" w:hAnsi="font-size:14px;" w:cs="宋体"/>
                <w:kern w:val="0"/>
                <w:sz w:val="24"/>
              </w:rPr>
            </w:pPr>
          </w:p>
        </w:tc>
        <w:tc>
          <w:tcPr>
            <w:tcW w:w="7371" w:type="dxa"/>
            <w:gridSpan w:val="3"/>
            <w:vMerge w:val="restart"/>
            <w:tcBorders>
              <w:top w:val="single" w:color="auto" w:sz="8" w:space="0"/>
              <w:left w:val="single" w:color="auto" w:sz="8" w:space="0"/>
              <w:right w:val="single" w:color="auto" w:sz="8" w:space="0"/>
            </w:tcBorders>
            <w:vAlign w:val="center"/>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hint="eastAsia" w:ascii="font-size:14px;" w:hAnsi="font-size:14px;" w:cs="宋体"/>
                <w:kern w:val="0"/>
                <w:sz w:val="24"/>
              </w:rPr>
            </w:pPr>
            <w:r>
              <w:rPr>
                <w:rFonts w:hint="eastAsia" w:ascii="宋体" w:hAnsi="宋体" w:cs="宋体"/>
                <w:b/>
                <w:bCs/>
                <w:kern w:val="0"/>
                <w:sz w:val="24"/>
              </w:rPr>
              <w:t>单位盖章</w:t>
            </w:r>
          </w:p>
        </w:tc>
      </w:tr>
      <w:tr>
        <w:tblPrEx>
          <w:tblCellMar>
            <w:top w:w="0" w:type="dxa"/>
            <w:left w:w="0" w:type="dxa"/>
            <w:bottom w:w="0" w:type="dxa"/>
            <w:right w:w="0" w:type="dxa"/>
          </w:tblCellMar>
        </w:tblPrEx>
        <w:trPr>
          <w:trHeight w:val="567" w:hRule="atLeast"/>
        </w:trPr>
        <w:tc>
          <w:tcPr>
            <w:tcW w:w="265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p>
            <w:pPr>
              <w:widowControl/>
              <w:jc w:val="center"/>
              <w:rPr>
                <w:rFonts w:ascii="宋体" w:hAnsi="宋体" w:cs="宋体"/>
                <w:b/>
                <w:bCs/>
                <w:kern w:val="0"/>
                <w:sz w:val="24"/>
              </w:rPr>
            </w:pPr>
            <w:r>
              <w:rPr>
                <w:rFonts w:hint="eastAsia" w:ascii="宋体" w:hAnsi="宋体" w:cs="宋体"/>
                <w:b/>
                <w:bCs/>
                <w:kern w:val="0"/>
                <w:sz w:val="24"/>
              </w:rPr>
              <w:t>联系电话</w:t>
            </w:r>
          </w:p>
          <w:p>
            <w:pPr>
              <w:widowControl/>
              <w:jc w:val="center"/>
              <w:rPr>
                <w:rFonts w:ascii="宋体" w:hAnsi="宋体" w:cs="宋体"/>
                <w:b/>
                <w:bCs/>
                <w:kern w:val="0"/>
                <w:sz w:val="24"/>
              </w:rPr>
            </w:pPr>
          </w:p>
        </w:tc>
        <w:tc>
          <w:tcPr>
            <w:tcW w:w="4162"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p>
        </w:tc>
        <w:tc>
          <w:tcPr>
            <w:tcW w:w="7371" w:type="dxa"/>
            <w:gridSpan w:val="3"/>
            <w:vMerge w:val="continue"/>
            <w:tcBorders>
              <w:left w:val="single" w:color="auto" w:sz="8" w:space="0"/>
              <w:bottom w:val="single" w:color="auto" w:sz="8" w:space="0"/>
              <w:right w:val="single" w:color="auto" w:sz="8" w:space="0"/>
            </w:tcBorders>
          </w:tcPr>
          <w:p>
            <w:pPr>
              <w:widowControl/>
              <w:jc w:val="left"/>
              <w:rPr>
                <w:rFonts w:ascii="宋体" w:hAnsi="宋体" w:cs="宋体"/>
                <w:kern w:val="0"/>
                <w:sz w:val="24"/>
              </w:rPr>
            </w:pPr>
          </w:p>
        </w:tc>
      </w:tr>
    </w:tbl>
    <w:p>
      <w:pPr>
        <w:widowControl/>
        <w:shd w:val="clear" w:color="auto" w:fill="FFFFFF"/>
        <w:spacing w:line="500" w:lineRule="exact"/>
        <w:ind w:firstLine="562"/>
        <w:jc w:val="left"/>
        <w:rPr>
          <w:rFonts w:eastAsia="方正仿宋_GBK"/>
          <w:sz w:val="32"/>
          <w:szCs w:val="32"/>
        </w:rPr>
      </w:pPr>
      <w:r>
        <w:rPr>
          <w:rFonts w:ascii="宋体" w:hAnsi="宋体" w:cs="宋体"/>
          <w:b/>
          <w:bCs/>
          <w:color w:val="333333"/>
          <w:kern w:val="0"/>
          <w:sz w:val="24"/>
        </w:rPr>
        <w:t>注：</w:t>
      </w:r>
      <w:r>
        <w:rPr>
          <w:rFonts w:hint="eastAsia" w:ascii="宋体" w:hAnsi="宋体" w:cs="宋体"/>
          <w:b/>
          <w:bCs/>
          <w:color w:val="333333"/>
          <w:kern w:val="0"/>
          <w:sz w:val="24"/>
        </w:rPr>
        <w:t xml:space="preserve">1.   </w:t>
      </w:r>
      <w:r>
        <w:rPr>
          <w:rFonts w:ascii="宋体" w:hAnsi="宋体" w:cs="宋体"/>
          <w:b/>
          <w:bCs/>
          <w:color w:val="333333"/>
          <w:kern w:val="0"/>
          <w:sz w:val="24"/>
        </w:rPr>
        <w:t>请于</w:t>
      </w:r>
      <w:r>
        <w:rPr>
          <w:rFonts w:hint="eastAsia" w:ascii="宋体" w:hAnsi="宋体" w:cs="宋体"/>
          <w:b/>
          <w:bCs/>
          <w:color w:val="333333"/>
          <w:kern w:val="0"/>
          <w:sz w:val="24"/>
        </w:rPr>
        <w:t>10</w:t>
      </w:r>
      <w:r>
        <w:rPr>
          <w:rFonts w:ascii="宋体" w:hAnsi="宋体" w:cs="宋体"/>
          <w:b/>
          <w:bCs/>
          <w:color w:val="333333"/>
          <w:kern w:val="0"/>
          <w:sz w:val="24"/>
        </w:rPr>
        <w:t>月</w:t>
      </w:r>
      <w:r>
        <w:rPr>
          <w:rFonts w:hint="eastAsia" w:ascii="宋体" w:hAnsi="宋体" w:cs="宋体"/>
          <w:b/>
          <w:bCs/>
          <w:color w:val="333333"/>
          <w:kern w:val="0"/>
          <w:sz w:val="24"/>
        </w:rPr>
        <w:t>16</w:t>
      </w:r>
      <w:r>
        <w:rPr>
          <w:rFonts w:ascii="宋体" w:hAnsi="宋体" w:cs="宋体"/>
          <w:b/>
          <w:bCs/>
          <w:color w:val="333333"/>
          <w:kern w:val="0"/>
          <w:sz w:val="24"/>
        </w:rPr>
        <w:t>日</w:t>
      </w:r>
      <w:r>
        <w:rPr>
          <w:rFonts w:hint="eastAsia" w:ascii="宋体" w:hAnsi="宋体" w:cs="宋体"/>
          <w:b/>
          <w:bCs/>
          <w:color w:val="333333"/>
          <w:kern w:val="0"/>
          <w:sz w:val="24"/>
          <w:lang w:val="en-US" w:eastAsia="zh-CN"/>
        </w:rPr>
        <w:t>下</w:t>
      </w:r>
      <w:r>
        <w:rPr>
          <w:rFonts w:ascii="宋体" w:hAnsi="宋体" w:cs="宋体"/>
          <w:b/>
          <w:bCs/>
          <w:color w:val="333333"/>
          <w:kern w:val="0"/>
          <w:sz w:val="24"/>
        </w:rPr>
        <w:t>午1</w:t>
      </w:r>
      <w:r>
        <w:rPr>
          <w:rFonts w:hint="eastAsia" w:ascii="宋体" w:hAnsi="宋体" w:cs="宋体"/>
          <w:b/>
          <w:bCs/>
          <w:color w:val="333333"/>
          <w:kern w:val="0"/>
          <w:sz w:val="24"/>
          <w:lang w:val="en-US" w:eastAsia="zh-CN"/>
        </w:rPr>
        <w:t>5</w:t>
      </w:r>
      <w:r>
        <w:rPr>
          <w:rFonts w:ascii="宋体" w:hAnsi="宋体" w:cs="宋体"/>
          <w:b/>
          <w:bCs/>
          <w:color w:val="333333"/>
          <w:kern w:val="0"/>
          <w:sz w:val="24"/>
        </w:rPr>
        <w:t>:00前将此表电子稿发送至：</w:t>
      </w:r>
      <w:r>
        <w:fldChar w:fldCharType="begin"/>
      </w:r>
      <w:r>
        <w:instrText xml:space="preserve"> HYPERLINK "mailto:hysypt@126.com，如遇酒店房间受限，有可能安排合住。" </w:instrText>
      </w:r>
      <w:r>
        <w:fldChar w:fldCharType="separate"/>
      </w:r>
      <w:r>
        <w:rPr>
          <w:rFonts w:hint="eastAsia" w:eastAsia="方正仿宋_GBK"/>
          <w:sz w:val="32"/>
          <w:szCs w:val="32"/>
        </w:rPr>
        <w:t>hr@jsass.org.cn</w:t>
      </w:r>
      <w:r>
        <w:rPr>
          <w:rFonts w:hint="eastAsia" w:eastAsia="方正仿宋_GBK"/>
          <w:sz w:val="32"/>
          <w:szCs w:val="32"/>
          <w:lang w:eastAsia="zh-CN"/>
        </w:rPr>
        <w:t>。</w:t>
      </w:r>
      <w:r>
        <w:rPr>
          <w:rFonts w:hint="eastAsia" w:eastAsia="方正仿宋_GBK"/>
          <w:sz w:val="32"/>
          <w:szCs w:val="32"/>
        </w:rPr>
        <w:fldChar w:fldCharType="end"/>
      </w:r>
    </w:p>
    <w:p>
      <w:pPr>
        <w:widowControl/>
        <w:numPr>
          <w:ilvl w:val="0"/>
          <w:numId w:val="1"/>
        </w:numPr>
        <w:shd w:val="clear" w:color="auto" w:fill="FFFFFF"/>
        <w:spacing w:line="500" w:lineRule="exact"/>
        <w:ind w:firstLine="1125" w:firstLineChars="467"/>
        <w:jc w:val="left"/>
        <w:rPr>
          <w:rFonts w:ascii="宋体" w:hAnsi="宋体" w:cs="宋体"/>
          <w:b/>
          <w:bCs/>
          <w:color w:val="333333"/>
          <w:kern w:val="0"/>
          <w:sz w:val="24"/>
        </w:rPr>
      </w:pPr>
      <w:r>
        <w:rPr>
          <w:rFonts w:hint="eastAsia" w:ascii="宋体" w:hAnsi="宋体" w:cs="宋体"/>
          <w:b/>
          <w:bCs/>
          <w:color w:val="333333"/>
          <w:kern w:val="0"/>
          <w:sz w:val="24"/>
        </w:rPr>
        <w:t>报名之后无特殊原因不予请假，如确实有特殊原因不能参加，请提前告之联系人，便于会务安排。</w:t>
      </w:r>
    </w:p>
    <w:p>
      <w:pPr>
        <w:widowControl/>
        <w:numPr>
          <w:ilvl w:val="0"/>
          <w:numId w:val="1"/>
        </w:numPr>
        <w:shd w:val="clear" w:color="auto" w:fill="FFFFFF"/>
        <w:spacing w:line="500" w:lineRule="exact"/>
        <w:ind w:firstLine="1125" w:firstLineChars="467"/>
        <w:jc w:val="left"/>
        <w:rPr>
          <w:rFonts w:ascii="宋体" w:hAnsi="宋体" w:cs="宋体"/>
          <w:b/>
          <w:bCs/>
          <w:color w:val="333333"/>
          <w:kern w:val="0"/>
          <w:sz w:val="24"/>
        </w:rPr>
      </w:pPr>
      <w:r>
        <w:rPr>
          <w:rFonts w:hint="eastAsia" w:ascii="宋体" w:hAnsi="宋体" w:cs="宋体"/>
          <w:b/>
          <w:bCs/>
          <w:color w:val="333333"/>
          <w:kern w:val="0"/>
          <w:sz w:val="24"/>
        </w:rPr>
        <w:t>如遇酒店房间受限，有可能安排合住。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8089A1-EE67-4C9F-9004-C0016A916E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C6BD1F-C33F-44D3-B5EA-324DC5669A62}"/>
  </w:font>
  <w:font w:name="方正小标宋_GBK">
    <w:panose1 w:val="02000000000000000000"/>
    <w:charset w:val="86"/>
    <w:family w:val="script"/>
    <w:pitch w:val="default"/>
    <w:sig w:usb0="A00002BF" w:usb1="38CF7CFA" w:usb2="00082016" w:usb3="00000000" w:csb0="00040001" w:csb1="00000000"/>
    <w:embedRegular r:id="rId3" w:fontKey="{1CB126D8-CB6F-4CCF-B0EE-07D704A703D1}"/>
  </w:font>
  <w:font w:name="方正小标宋简体">
    <w:panose1 w:val="02000000000000000000"/>
    <w:charset w:val="86"/>
    <w:family w:val="auto"/>
    <w:pitch w:val="default"/>
    <w:sig w:usb0="00000001" w:usb1="08000000" w:usb2="00000000" w:usb3="00000000" w:csb0="00040000" w:csb1="00000000"/>
    <w:embedRegular r:id="rId4" w:fontKey="{F33FB3C1-9F4C-478E-8060-2C41B1492EB2}"/>
  </w:font>
  <w:font w:name="方正仿宋_GBK">
    <w:panose1 w:val="02000000000000000000"/>
    <w:charset w:val="86"/>
    <w:family w:val="script"/>
    <w:pitch w:val="default"/>
    <w:sig w:usb0="A00002BF" w:usb1="38CF7CFA" w:usb2="00082016" w:usb3="00000000" w:csb0="00040001" w:csb1="00000000"/>
    <w:embedRegular r:id="rId5" w:fontKey="{63C0CF73-A16C-4DEC-89A4-9E13A1D78D5B}"/>
  </w:font>
  <w:font w:name="方正黑体_GBK">
    <w:altName w:val="Arial Unicode MS"/>
    <w:panose1 w:val="03000509000000000000"/>
    <w:charset w:val="86"/>
    <w:family w:val="script"/>
    <w:pitch w:val="default"/>
    <w:sig w:usb0="00000000" w:usb1="00000000" w:usb2="00000010" w:usb3="00000000" w:csb0="00040000" w:csb1="00000000"/>
    <w:embedRegular r:id="rId6" w:fontKey="{E5283F74-41C1-448C-9DB2-94FB4729F3DE}"/>
  </w:font>
  <w:font w:name="仿宋">
    <w:panose1 w:val="02010609060101010101"/>
    <w:charset w:val="86"/>
    <w:family w:val="modern"/>
    <w:pitch w:val="default"/>
    <w:sig w:usb0="800002BF" w:usb1="38CF7CFA" w:usb2="00000016" w:usb3="00000000" w:csb0="00040001" w:csb1="00000000"/>
    <w:embedRegular r:id="rId7" w:fontKey="{422F8976-80DF-4ED8-84D5-DFBFC51ED5EC}"/>
  </w:font>
  <w:font w:name="font-size:14px;">
    <w:altName w:val="Times New Roman"/>
    <w:panose1 w:val="00000000000000000000"/>
    <w:charset w:val="00"/>
    <w:family w:val="roman"/>
    <w:pitch w:val="default"/>
    <w:sig w:usb0="00000000" w:usb1="00000000" w:usb2="00000000" w:usb3="00000000" w:csb0="00000000" w:csb1="00000000"/>
    <w:embedRegular r:id="rId8" w:fontKey="{6FF52751-681B-4EB7-ADB1-FF4957529845}"/>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50814"/>
    <w:multiLevelType w:val="singleLevel"/>
    <w:tmpl w:val="3C15081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jU1YTUxMmQyOWYxNGFlNWE0MDYzOWJlNjZhZmUifQ=="/>
  </w:docVars>
  <w:rsids>
    <w:rsidRoot w:val="1C825923"/>
    <w:rsid w:val="00011FCC"/>
    <w:rsid w:val="00150787"/>
    <w:rsid w:val="00282C84"/>
    <w:rsid w:val="00347EEF"/>
    <w:rsid w:val="0048644D"/>
    <w:rsid w:val="00515AA8"/>
    <w:rsid w:val="00550B93"/>
    <w:rsid w:val="005A1313"/>
    <w:rsid w:val="005E76DC"/>
    <w:rsid w:val="006C45A8"/>
    <w:rsid w:val="0075550D"/>
    <w:rsid w:val="00845DB4"/>
    <w:rsid w:val="00933903"/>
    <w:rsid w:val="009B0189"/>
    <w:rsid w:val="00A30C25"/>
    <w:rsid w:val="00A82B2F"/>
    <w:rsid w:val="00B51CD1"/>
    <w:rsid w:val="00B83BF8"/>
    <w:rsid w:val="00C02619"/>
    <w:rsid w:val="00C30702"/>
    <w:rsid w:val="00CC4A6B"/>
    <w:rsid w:val="00D94ACB"/>
    <w:rsid w:val="00E177E1"/>
    <w:rsid w:val="00F770F7"/>
    <w:rsid w:val="062D6708"/>
    <w:rsid w:val="0C8D1F24"/>
    <w:rsid w:val="17AD1EE8"/>
    <w:rsid w:val="18507D16"/>
    <w:rsid w:val="1C825923"/>
    <w:rsid w:val="21495124"/>
    <w:rsid w:val="256E7809"/>
    <w:rsid w:val="25B1797B"/>
    <w:rsid w:val="262E2C9E"/>
    <w:rsid w:val="280F42BA"/>
    <w:rsid w:val="3C632DCF"/>
    <w:rsid w:val="3E8A4287"/>
    <w:rsid w:val="3EBB716E"/>
    <w:rsid w:val="3FA42EC6"/>
    <w:rsid w:val="50D2564F"/>
    <w:rsid w:val="50EF4D46"/>
    <w:rsid w:val="51DD297A"/>
    <w:rsid w:val="57A40E6F"/>
    <w:rsid w:val="5F8E30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标题1"/>
    <w:basedOn w:val="1"/>
    <w:next w:val="1"/>
    <w:qFormat/>
    <w:uiPriority w:val="0"/>
    <w:pPr>
      <w:tabs>
        <w:tab w:val="left" w:pos="9193"/>
        <w:tab w:val="left" w:pos="9827"/>
      </w:tabs>
      <w:spacing w:line="640" w:lineRule="atLeast"/>
      <w:jc w:val="center"/>
    </w:pPr>
    <w:rPr>
      <w:rFonts w:eastAsia="方正小标宋_GBK"/>
      <w:sz w:val="44"/>
    </w:rPr>
  </w:style>
  <w:style w:type="character" w:customStyle="1" w:styleId="8">
    <w:name w:val="页眉 字符"/>
    <w:basedOn w:val="5"/>
    <w:link w:val="3"/>
    <w:qFormat/>
    <w:uiPriority w:val="0"/>
    <w:rPr>
      <w:rFonts w:ascii="Times New Roman" w:hAnsi="Times New Roman" w:eastAsia="宋体" w:cs="Times New Roman"/>
      <w:kern w:val="2"/>
      <w:sz w:val="18"/>
      <w:szCs w:val="18"/>
    </w:rPr>
  </w:style>
  <w:style w:type="character" w:customStyle="1" w:styleId="9">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570CA-9543-4477-9FFD-04C426887CB4}">
  <ds:schemaRefs/>
</ds:datastoreItem>
</file>

<file path=docProps/app.xml><?xml version="1.0" encoding="utf-8"?>
<Properties xmlns="http://schemas.openxmlformats.org/officeDocument/2006/extended-properties" xmlns:vt="http://schemas.openxmlformats.org/officeDocument/2006/docPropsVTypes">
  <Template>Normal</Template>
  <Pages>5</Pages>
  <Words>208</Words>
  <Characters>1188</Characters>
  <Lines>9</Lines>
  <Paragraphs>2</Paragraphs>
  <TotalTime>68</TotalTime>
  <ScaleCrop>false</ScaleCrop>
  <LinksUpToDate>false</LinksUpToDate>
  <CharactersWithSpaces>1394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2023-10-07T12:57:00Z</dcterms:created>
  <dc:creator>小火慢炖</dc:creator>
  <cp:lastModifiedBy>李慧</cp:lastModifiedBy>
  <cp:lastPrinted>2023-10-08T02:46:00Z</cp:lastPrinted>
  <dcterms:modified xsi:type="dcterms:W3CDTF">2023-10-09T04:17:13Z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FE9EAA74D8DB43BA89A30D1ECA04AA04_13</vt:lpwstr>
  </property>
  <property fmtid="{D5CDD505-2E9C-101B-9397-08002B2CF9AE}" pid="4" name="KSOSaveFontToCloudKey">
    <vt:lpwstr>247357649_btnclosed</vt:lpwstr>
  </property>
</Properties>
</file>